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2F" w:rsidRDefault="00EE4B2F" w:rsidP="00EE4B2F">
      <w:pPr>
        <w:pStyle w:val="Odsekzoznamu"/>
        <w:jc w:val="center"/>
        <w:rPr>
          <w:rFonts w:ascii="Times New Roman" w:hAnsi="Times New Roman" w:cs="Times New Roman"/>
          <w:b/>
          <w:sz w:val="24"/>
          <w:szCs w:val="24"/>
        </w:rPr>
      </w:pPr>
      <w:r w:rsidRPr="00F42B03">
        <w:rPr>
          <w:rFonts w:ascii="Times New Roman" w:hAnsi="Times New Roman" w:cs="Times New Roman"/>
          <w:b/>
          <w:sz w:val="24"/>
          <w:szCs w:val="24"/>
        </w:rPr>
        <w:t>Z á p i s n i c a</w:t>
      </w:r>
    </w:p>
    <w:p w:rsidR="00EE4B2F" w:rsidRPr="00F42B03" w:rsidRDefault="00EE4B2F" w:rsidP="00EE4B2F">
      <w:pPr>
        <w:pStyle w:val="Odsekzoznamu"/>
        <w:jc w:val="center"/>
        <w:rPr>
          <w:rFonts w:ascii="Times New Roman" w:hAnsi="Times New Roman" w:cs="Times New Roman"/>
          <w:b/>
          <w:sz w:val="24"/>
          <w:szCs w:val="24"/>
        </w:rPr>
      </w:pPr>
      <w:r w:rsidRPr="00F42B03">
        <w:rPr>
          <w:rFonts w:ascii="Times New Roman" w:hAnsi="Times New Roman" w:cs="Times New Roman"/>
          <w:b/>
          <w:sz w:val="24"/>
          <w:szCs w:val="24"/>
        </w:rPr>
        <w:t>z XXVI. zasadnutia Obecného zastupiteľstva Nemce,</w:t>
      </w:r>
    </w:p>
    <w:p w:rsidR="00EE4B2F" w:rsidRPr="00F42B03" w:rsidRDefault="00EE4B2F" w:rsidP="00EE4B2F">
      <w:pPr>
        <w:pStyle w:val="Odsekzoznamu"/>
        <w:jc w:val="center"/>
        <w:rPr>
          <w:rFonts w:ascii="Times New Roman" w:hAnsi="Times New Roman" w:cs="Times New Roman"/>
          <w:b/>
          <w:sz w:val="24"/>
          <w:szCs w:val="24"/>
        </w:rPr>
      </w:pPr>
      <w:r w:rsidRPr="00F42B03">
        <w:rPr>
          <w:rFonts w:ascii="Times New Roman" w:hAnsi="Times New Roman" w:cs="Times New Roman"/>
          <w:b/>
          <w:sz w:val="24"/>
          <w:szCs w:val="24"/>
        </w:rPr>
        <w:t>konaného  dňa 30. októbra  2014 v Nemciach.</w:t>
      </w:r>
    </w:p>
    <w:p w:rsidR="004B2B59" w:rsidRDefault="004B2B59" w:rsidP="00EE4B2F">
      <w:pPr>
        <w:rPr>
          <w:rFonts w:ascii="Times New Roman" w:hAnsi="Times New Roman" w:cs="Times New Roman"/>
          <w:sz w:val="24"/>
          <w:szCs w:val="24"/>
        </w:rPr>
      </w:pPr>
    </w:p>
    <w:p w:rsidR="00EE4B2F" w:rsidRPr="00F42B03" w:rsidRDefault="00EE4B2F" w:rsidP="00EE4B2F">
      <w:pPr>
        <w:rPr>
          <w:rFonts w:ascii="Times New Roman" w:hAnsi="Times New Roman" w:cs="Times New Roman"/>
          <w:sz w:val="24"/>
          <w:szCs w:val="24"/>
        </w:rPr>
      </w:pPr>
      <w:r w:rsidRPr="00F42B03">
        <w:rPr>
          <w:rFonts w:ascii="Times New Roman" w:hAnsi="Times New Roman" w:cs="Times New Roman"/>
          <w:sz w:val="24"/>
          <w:szCs w:val="24"/>
        </w:rPr>
        <w:t>Prítomní poslanci podľa prezenčnej listiny</w:t>
      </w:r>
    </w:p>
    <w:p w:rsidR="00EE4B2F" w:rsidRPr="00F42B03" w:rsidRDefault="00EE4B2F" w:rsidP="00EE4B2F">
      <w:pPr>
        <w:pStyle w:val="Standard"/>
        <w:jc w:val="both"/>
        <w:rPr>
          <w:rFonts w:cs="Times New Roman"/>
          <w:lang w:val="sk-SK"/>
        </w:rPr>
      </w:pPr>
      <w:r w:rsidRPr="00F42B03">
        <w:rPr>
          <w:rFonts w:cs="Times New Roman"/>
          <w:b/>
          <w:lang w:val="sk-SK"/>
        </w:rPr>
        <w:t xml:space="preserve">Návrhová komisia:  </w:t>
      </w:r>
      <w:r w:rsidRPr="00F42B03">
        <w:rPr>
          <w:rFonts w:cs="Times New Roman"/>
          <w:lang w:val="sk-SK"/>
        </w:rPr>
        <w:t xml:space="preserve">Mgr. Peter </w:t>
      </w:r>
      <w:proofErr w:type="spellStart"/>
      <w:r w:rsidRPr="00F42B03">
        <w:rPr>
          <w:rFonts w:cs="Times New Roman"/>
          <w:lang w:val="sk-SK"/>
        </w:rPr>
        <w:t>Caban</w:t>
      </w:r>
      <w:proofErr w:type="spellEnd"/>
    </w:p>
    <w:p w:rsidR="00EE4B2F" w:rsidRPr="00F42B03" w:rsidRDefault="00EE4B2F" w:rsidP="00EE4B2F">
      <w:pPr>
        <w:pStyle w:val="Standard"/>
        <w:jc w:val="both"/>
        <w:rPr>
          <w:rFonts w:cs="Times New Roman"/>
          <w:lang w:val="sk-SK"/>
        </w:rPr>
      </w:pPr>
      <w:r w:rsidRPr="00F42B03">
        <w:rPr>
          <w:rFonts w:cs="Times New Roman"/>
          <w:lang w:val="sk-SK"/>
        </w:rPr>
        <w:t xml:space="preserve">                                   Andrea Verešová</w:t>
      </w:r>
    </w:p>
    <w:p w:rsidR="00EE4B2F" w:rsidRPr="00F42B03" w:rsidRDefault="00EE4B2F" w:rsidP="00EE4B2F">
      <w:pPr>
        <w:pStyle w:val="Standard"/>
        <w:jc w:val="both"/>
        <w:rPr>
          <w:rFonts w:cs="Times New Roman"/>
          <w:lang w:val="sk-SK"/>
        </w:rPr>
      </w:pPr>
      <w:r w:rsidRPr="00F42B03">
        <w:rPr>
          <w:rFonts w:cs="Times New Roman"/>
          <w:lang w:val="sk-SK"/>
        </w:rPr>
        <w:t xml:space="preserve">                                  Mgr. Danka </w:t>
      </w:r>
      <w:proofErr w:type="spellStart"/>
      <w:r w:rsidRPr="00F42B03">
        <w:rPr>
          <w:rFonts w:cs="Times New Roman"/>
          <w:lang w:val="sk-SK"/>
        </w:rPr>
        <w:t>Bugáňová</w:t>
      </w:r>
      <w:proofErr w:type="spellEnd"/>
      <w:r w:rsidRPr="00F42B03">
        <w:rPr>
          <w:rFonts w:cs="Times New Roman"/>
          <w:lang w:val="sk-SK"/>
        </w:rPr>
        <w:t>,</w:t>
      </w:r>
    </w:p>
    <w:p w:rsidR="00EE4B2F" w:rsidRPr="00F42B03" w:rsidRDefault="00EE4B2F" w:rsidP="00EE4B2F">
      <w:pPr>
        <w:pStyle w:val="Standard"/>
        <w:jc w:val="both"/>
        <w:rPr>
          <w:rFonts w:cs="Times New Roman"/>
          <w:bCs/>
          <w:iCs/>
          <w:lang w:val="sk-SK"/>
        </w:rPr>
      </w:pPr>
      <w:r w:rsidRPr="00F42B03">
        <w:rPr>
          <w:rFonts w:cs="Times New Roman"/>
          <w:b/>
          <w:bCs/>
          <w:iCs/>
          <w:lang w:val="sk-SK"/>
        </w:rPr>
        <w:t xml:space="preserve">Overovatelia zápisu: </w:t>
      </w:r>
      <w:r w:rsidRPr="00F42B03">
        <w:rPr>
          <w:rFonts w:cs="Times New Roman"/>
          <w:bCs/>
          <w:iCs/>
          <w:lang w:val="sk-SK"/>
        </w:rPr>
        <w:t>Branislav Lichý</w:t>
      </w:r>
    </w:p>
    <w:p w:rsidR="00EE4B2F" w:rsidRPr="00F42B03" w:rsidRDefault="00EE4B2F" w:rsidP="00EE4B2F">
      <w:pPr>
        <w:pStyle w:val="Standard"/>
        <w:jc w:val="both"/>
        <w:rPr>
          <w:rFonts w:cs="Times New Roman"/>
          <w:lang w:val="sk-SK"/>
        </w:rPr>
      </w:pPr>
      <w:r w:rsidRPr="00F42B03">
        <w:rPr>
          <w:rFonts w:cs="Times New Roman"/>
          <w:bCs/>
          <w:iCs/>
          <w:lang w:val="sk-SK"/>
        </w:rPr>
        <w:t xml:space="preserve">                                    Alena </w:t>
      </w:r>
      <w:proofErr w:type="spellStart"/>
      <w:r w:rsidRPr="00F42B03">
        <w:rPr>
          <w:rFonts w:cs="Times New Roman"/>
          <w:bCs/>
          <w:iCs/>
          <w:lang w:val="sk-SK"/>
        </w:rPr>
        <w:t>Samuelčíková</w:t>
      </w:r>
      <w:proofErr w:type="spellEnd"/>
      <w:r w:rsidRPr="00F42B03">
        <w:rPr>
          <w:rFonts w:cs="Times New Roman"/>
          <w:lang w:val="sk-SK"/>
        </w:rPr>
        <w:t xml:space="preserve"> </w:t>
      </w:r>
    </w:p>
    <w:p w:rsidR="00EE4B2F" w:rsidRPr="00F42B03" w:rsidRDefault="00EE4B2F" w:rsidP="00EE4B2F">
      <w:pPr>
        <w:pStyle w:val="Standard"/>
        <w:jc w:val="both"/>
        <w:rPr>
          <w:rFonts w:cs="Times New Roman"/>
          <w:lang w:val="sk-SK"/>
        </w:rPr>
      </w:pPr>
      <w:r w:rsidRPr="00F42B03">
        <w:rPr>
          <w:rFonts w:cs="Times New Roman"/>
          <w:b/>
          <w:lang w:val="sk-SK"/>
        </w:rPr>
        <w:t>Zapisovateľ</w:t>
      </w:r>
      <w:r w:rsidRPr="00F42B03">
        <w:rPr>
          <w:rFonts w:cs="Times New Roman"/>
          <w:lang w:val="sk-SK"/>
        </w:rPr>
        <w:t xml:space="preserve"> :  Eva Tóthová</w:t>
      </w:r>
    </w:p>
    <w:p w:rsidR="00EE4B2F" w:rsidRPr="00F42B03" w:rsidRDefault="00EE4B2F" w:rsidP="00EE4B2F">
      <w:pPr>
        <w:pStyle w:val="Standard"/>
        <w:jc w:val="both"/>
        <w:rPr>
          <w:rFonts w:cs="Times New Roman"/>
          <w:lang w:val="sk-SK"/>
        </w:rPr>
      </w:pPr>
    </w:p>
    <w:p w:rsidR="00EE4B2F" w:rsidRPr="00F42B03" w:rsidRDefault="00EE4B2F" w:rsidP="00EE4B2F">
      <w:pPr>
        <w:pStyle w:val="Standard"/>
        <w:jc w:val="both"/>
        <w:rPr>
          <w:rFonts w:cs="Times New Roman"/>
          <w:b/>
          <w:lang w:val="sk-SK"/>
        </w:rPr>
      </w:pPr>
      <w:r w:rsidRPr="00F42B03">
        <w:rPr>
          <w:rFonts w:cs="Times New Roman"/>
          <w:b/>
          <w:lang w:val="sk-SK"/>
        </w:rPr>
        <w:t xml:space="preserve">Program: </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1. Otvorenie, schválenie programu.</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2. Voľba návrhovej komisie, určenie overovateľov zápisnice a zapisovateľa OZ.</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3. Kontrola uznesení z rokovania OZ  zo dňa 17.9.2014.</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4. Správa hlavnej kontrolórky obce..</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5. VZN č. 1/2014 o miestnych daniach a miestnom poplatku za komunálne odpady </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a drobné stavebné odpady.</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6.  VZN č. 2/2014 o určení výšky dotácie na prevádzku a mzdy na dieťa Materskej </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szCs w:val="24"/>
        </w:rPr>
      </w:pPr>
      <w:r w:rsidRPr="00F42B03">
        <w:rPr>
          <w:rFonts w:ascii="Times New Roman" w:hAnsi="Times New Roman" w:cs="Times New Roman"/>
          <w:szCs w:val="24"/>
        </w:rPr>
        <w:t xml:space="preserve">      školy a školského zariadenia so sídlom na území obce Nemce.</w:t>
      </w:r>
    </w:p>
    <w:p w:rsidR="00EE4B2F" w:rsidRPr="00F42B03"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sidRPr="00F42B03">
        <w:rPr>
          <w:rFonts w:ascii="Times New Roman" w:hAnsi="Times New Roman" w:cs="Times New Roman"/>
          <w:szCs w:val="24"/>
        </w:rPr>
        <w:t xml:space="preserve">  7. VZN č. 3/2014 o určení výšky, spôsobu platenia a oslobodenia od platenia príspevku </w:t>
      </w:r>
    </w:p>
    <w:p w:rsidR="00EE4B2F" w:rsidRPr="00F42B03"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sidRPr="00F42B03">
        <w:rPr>
          <w:rFonts w:ascii="Times New Roman" w:hAnsi="Times New Roman" w:cs="Times New Roman"/>
          <w:szCs w:val="24"/>
        </w:rPr>
        <w:t xml:space="preserve">      na pobyt dieťaťa v Materskej škole Nemce.</w:t>
      </w:r>
    </w:p>
    <w:p w:rsidR="00EE4B2F" w:rsidRPr="00F42B03" w:rsidRDefault="00EE4B2F" w:rsidP="00EE4B2F">
      <w:pPr>
        <w:pStyle w:val="Normlnywebov"/>
        <w:spacing w:after="0"/>
        <w:jc w:val="both"/>
        <w:rPr>
          <w:rFonts w:ascii="Times New Roman" w:hAnsi="Times New Roman" w:cs="Times New Roman"/>
          <w:sz w:val="24"/>
          <w:szCs w:val="24"/>
        </w:rPr>
      </w:pPr>
      <w:r w:rsidRPr="00F42B03">
        <w:rPr>
          <w:rFonts w:ascii="Times New Roman" w:hAnsi="Times New Roman" w:cs="Times New Roman"/>
          <w:sz w:val="24"/>
          <w:szCs w:val="24"/>
        </w:rPr>
        <w:t xml:space="preserve">  8. Finančný rozpočet obce Nemce na rok 2015 a návrhy  rozpočtu na roky 2016 – 2017. </w:t>
      </w:r>
    </w:p>
    <w:p w:rsidR="00EE4B2F" w:rsidRDefault="00EE4B2F" w:rsidP="00EE4B2F">
      <w:pPr>
        <w:pStyle w:val="Normlnywebov"/>
        <w:spacing w:after="0"/>
        <w:jc w:val="both"/>
        <w:rPr>
          <w:rFonts w:ascii="Times New Roman" w:hAnsi="Times New Roman" w:cs="Times New Roman"/>
          <w:b/>
          <w:sz w:val="24"/>
          <w:szCs w:val="24"/>
        </w:rPr>
      </w:pPr>
      <w:r w:rsidRPr="00F42B03">
        <w:rPr>
          <w:rFonts w:ascii="Times New Roman" w:hAnsi="Times New Roman" w:cs="Times New Roman"/>
          <w:sz w:val="24"/>
          <w:szCs w:val="24"/>
        </w:rPr>
        <w:t xml:space="preserve">  9. VZN obce Nemce 4/2014 úhradách stanovených obcou Nemce za služby občanom.</w:t>
      </w:r>
      <w:r w:rsidRPr="00F42B03">
        <w:rPr>
          <w:rFonts w:ascii="Times New Roman" w:hAnsi="Times New Roman" w:cs="Times New Roman"/>
          <w:b/>
          <w:sz w:val="24"/>
          <w:szCs w:val="24"/>
        </w:rPr>
        <w:t xml:space="preserve"> </w:t>
      </w:r>
    </w:p>
    <w:p w:rsidR="00EE4B2F" w:rsidRPr="00F42B03" w:rsidRDefault="00EE4B2F" w:rsidP="00EE4B2F">
      <w:pPr>
        <w:pStyle w:val="Normlnywebov"/>
        <w:spacing w:after="0"/>
        <w:jc w:val="both"/>
        <w:rPr>
          <w:rFonts w:ascii="Times New Roman" w:hAnsi="Times New Roman" w:cs="Times New Roman"/>
          <w:sz w:val="24"/>
          <w:szCs w:val="24"/>
        </w:rPr>
      </w:pPr>
      <w:r w:rsidRPr="00F42B03">
        <w:rPr>
          <w:rFonts w:ascii="Times New Roman" w:hAnsi="Times New Roman" w:cs="Times New Roman"/>
          <w:sz w:val="24"/>
          <w:szCs w:val="24"/>
        </w:rPr>
        <w:t xml:space="preserve">10. Odpredaj obecných pozemkov parc.č.109,110,111,115/2 vlastníkom susedných </w:t>
      </w:r>
    </w:p>
    <w:p w:rsidR="00EE4B2F" w:rsidRPr="00F42B03" w:rsidRDefault="00EE4B2F" w:rsidP="00EE4B2F">
      <w:pPr>
        <w:pStyle w:val="Normlnywebov"/>
        <w:spacing w:after="0"/>
        <w:rPr>
          <w:rFonts w:ascii="Times New Roman" w:hAnsi="Times New Roman" w:cs="Times New Roman"/>
          <w:sz w:val="24"/>
          <w:szCs w:val="24"/>
        </w:rPr>
      </w:pPr>
      <w:r w:rsidRPr="00F42B03">
        <w:rPr>
          <w:rFonts w:ascii="Times New Roman" w:hAnsi="Times New Roman" w:cs="Times New Roman"/>
          <w:sz w:val="24"/>
          <w:szCs w:val="24"/>
        </w:rPr>
        <w:t xml:space="preserve">      Nehnuteľností.</w:t>
      </w:r>
    </w:p>
    <w:p w:rsidR="00EE4B2F" w:rsidRPr="00F42B03" w:rsidRDefault="00EE4B2F" w:rsidP="00EE4B2F">
      <w:pPr>
        <w:pStyle w:val="Normlnywebov"/>
        <w:spacing w:after="0"/>
        <w:jc w:val="both"/>
        <w:rPr>
          <w:rFonts w:ascii="Times New Roman" w:hAnsi="Times New Roman" w:cs="Times New Roman"/>
          <w:sz w:val="24"/>
          <w:szCs w:val="24"/>
        </w:rPr>
      </w:pPr>
      <w:r w:rsidRPr="00F42B03">
        <w:rPr>
          <w:rFonts w:ascii="Times New Roman" w:hAnsi="Times New Roman" w:cs="Times New Roman"/>
          <w:sz w:val="24"/>
          <w:szCs w:val="24"/>
        </w:rPr>
        <w:t>11. Rôzne.</w:t>
      </w:r>
    </w:p>
    <w:p w:rsidR="00EE4B2F" w:rsidRPr="00F42B03" w:rsidRDefault="00EE4B2F" w:rsidP="00EE4B2F">
      <w:pPr>
        <w:pStyle w:val="Normlnywebov"/>
        <w:spacing w:after="0"/>
        <w:jc w:val="both"/>
        <w:rPr>
          <w:rFonts w:ascii="Times New Roman" w:hAnsi="Times New Roman" w:cs="Times New Roman"/>
          <w:sz w:val="20"/>
          <w:szCs w:val="20"/>
        </w:rPr>
      </w:pPr>
    </w:p>
    <w:p w:rsidR="00EE4B2F" w:rsidRPr="00F42B03" w:rsidRDefault="00EE4B2F" w:rsidP="00EE4B2F">
      <w:pPr>
        <w:pStyle w:val="Normlnywebov"/>
        <w:spacing w:after="0"/>
        <w:jc w:val="both"/>
        <w:rPr>
          <w:rFonts w:ascii="Times New Roman" w:hAnsi="Times New Roman" w:cs="Times New Roman"/>
          <w:b/>
          <w:sz w:val="24"/>
          <w:szCs w:val="24"/>
        </w:rPr>
      </w:pPr>
      <w:r w:rsidRPr="00F42B03">
        <w:rPr>
          <w:rFonts w:ascii="Times New Roman" w:hAnsi="Times New Roman" w:cs="Times New Roman"/>
          <w:b/>
          <w:sz w:val="24"/>
          <w:szCs w:val="24"/>
        </w:rPr>
        <w:t>K bodu č. 1. Otvorenie, schválenie programu.</w:t>
      </w:r>
    </w:p>
    <w:p w:rsidR="00EE4B2F" w:rsidRPr="00CB4BBD"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Starosta obce otvoril rokovanie OZ a privítal prítomných poslancov. Predložil návrh programu rokovania</w:t>
      </w:r>
      <w:r>
        <w:rPr>
          <w:rFonts w:ascii="Times New Roman" w:hAnsi="Times New Roman" w:cs="Times New Roman"/>
          <w:b/>
          <w:sz w:val="24"/>
          <w:szCs w:val="24"/>
        </w:rPr>
        <w:t xml:space="preserve">, </w:t>
      </w:r>
      <w:r w:rsidRPr="00CB4BBD">
        <w:rPr>
          <w:rFonts w:ascii="Times New Roman" w:hAnsi="Times New Roman" w:cs="Times New Roman"/>
          <w:sz w:val="24"/>
          <w:szCs w:val="24"/>
        </w:rPr>
        <w:t xml:space="preserve">ktorý </w:t>
      </w:r>
      <w:r>
        <w:rPr>
          <w:rFonts w:ascii="Times New Roman" w:hAnsi="Times New Roman" w:cs="Times New Roman"/>
          <w:b/>
          <w:sz w:val="24"/>
          <w:szCs w:val="24"/>
        </w:rPr>
        <w:t xml:space="preserve"> </w:t>
      </w:r>
      <w:r w:rsidRPr="00CB4BBD">
        <w:rPr>
          <w:rFonts w:ascii="Times New Roman" w:hAnsi="Times New Roman" w:cs="Times New Roman"/>
          <w:sz w:val="24"/>
          <w:szCs w:val="24"/>
        </w:rPr>
        <w:t xml:space="preserve">poslanci jednomyseľne schválili. </w:t>
      </w:r>
    </w:p>
    <w:p w:rsidR="00EE4B2F" w:rsidRPr="00CB4BBD" w:rsidRDefault="00EE4B2F" w:rsidP="00EE4B2F">
      <w:pPr>
        <w:pStyle w:val="Normlnywebov"/>
        <w:spacing w:after="0"/>
        <w:jc w:val="both"/>
        <w:rPr>
          <w:rFonts w:ascii="Verdana" w:hAnsi="Verdana" w:cs="Arial"/>
          <w:sz w:val="20"/>
          <w:szCs w:val="20"/>
        </w:rPr>
      </w:pP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b/>
          <w:szCs w:val="24"/>
        </w:rPr>
      </w:pPr>
      <w:r w:rsidRPr="00F42B03">
        <w:rPr>
          <w:rFonts w:ascii="Times New Roman" w:hAnsi="Times New Roman" w:cs="Times New Roman"/>
          <w:b/>
          <w:szCs w:val="24"/>
        </w:rPr>
        <w:t>K bodu č.  2. Voľba návrhovej komisie, určenie overovateľov zápisnice a zapisovateľa OZ.</w:t>
      </w:r>
    </w:p>
    <w:p w:rsidR="00EE4B2F" w:rsidRPr="00DA2173" w:rsidRDefault="00EE4B2F" w:rsidP="00EE4B2F">
      <w:pPr>
        <w:pStyle w:val="Standard"/>
        <w:numPr>
          <w:ilvl w:val="0"/>
          <w:numId w:val="1"/>
        </w:numPr>
        <w:jc w:val="both"/>
        <w:rPr>
          <w:lang w:val="sk-SK"/>
        </w:rPr>
      </w:pPr>
      <w:r>
        <w:rPr>
          <w:rFonts w:cs="Times New Roman"/>
          <w:lang w:val="sk-SK"/>
        </w:rPr>
        <w:t xml:space="preserve">    </w:t>
      </w:r>
      <w:r w:rsidRPr="000B3AD4">
        <w:rPr>
          <w:rFonts w:cs="Times New Roman"/>
          <w:lang w:val="sk-SK"/>
        </w:rPr>
        <w:t xml:space="preserve">Do návrhovej komisie boli zvolení poslanci </w:t>
      </w:r>
      <w:r>
        <w:rPr>
          <w:rFonts w:cs="Times New Roman"/>
          <w:lang w:val="sk-SK"/>
        </w:rPr>
        <w:t xml:space="preserve">Mgr. Peter </w:t>
      </w:r>
      <w:proofErr w:type="spellStart"/>
      <w:r>
        <w:rPr>
          <w:rFonts w:cs="Times New Roman"/>
          <w:lang w:val="sk-SK"/>
        </w:rPr>
        <w:t>Caban</w:t>
      </w:r>
      <w:proofErr w:type="spellEnd"/>
      <w:r>
        <w:rPr>
          <w:rFonts w:cs="Times New Roman"/>
          <w:lang w:val="sk-SK"/>
        </w:rPr>
        <w:t xml:space="preserve">, Andrea Verešová a Mgr. Danka </w:t>
      </w:r>
      <w:proofErr w:type="spellStart"/>
      <w:r>
        <w:rPr>
          <w:rFonts w:cs="Times New Roman"/>
          <w:lang w:val="sk-SK"/>
        </w:rPr>
        <w:t>Bugáňová</w:t>
      </w:r>
      <w:proofErr w:type="spellEnd"/>
      <w:r>
        <w:rPr>
          <w:rFonts w:cs="Times New Roman"/>
          <w:lang w:val="sk-SK"/>
        </w:rPr>
        <w:t xml:space="preserve">. Za overovateľov zápisnice boli zvolení Branislav Lichý a Alena </w:t>
      </w:r>
      <w:proofErr w:type="spellStart"/>
      <w:r>
        <w:rPr>
          <w:rFonts w:cs="Times New Roman"/>
          <w:lang w:val="sk-SK"/>
        </w:rPr>
        <w:t>Samuelčíková</w:t>
      </w:r>
      <w:proofErr w:type="spellEnd"/>
      <w:r>
        <w:rPr>
          <w:rFonts w:cs="Times New Roman"/>
          <w:lang w:val="sk-SK"/>
        </w:rPr>
        <w:t xml:space="preserve"> a za zapisovateľa zápisu bola poverená Eva Tóthová.</w:t>
      </w:r>
    </w:p>
    <w:p w:rsidR="00EE4B2F" w:rsidRDefault="00EE4B2F" w:rsidP="00EE4B2F">
      <w:pPr>
        <w:pStyle w:val="Zkladntext2"/>
        <w:widowControl/>
        <w:autoSpaceDN/>
        <w:spacing w:after="0" w:line="240" w:lineRule="auto"/>
        <w:textAlignment w:val="auto"/>
        <w:rPr>
          <w:rFonts w:ascii="Verdana" w:hAnsi="Verdana" w:cs="Arial"/>
          <w:b/>
          <w:sz w:val="20"/>
          <w:szCs w:val="20"/>
        </w:rPr>
      </w:pP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b/>
          <w:szCs w:val="24"/>
        </w:rPr>
      </w:pPr>
      <w:r w:rsidRPr="00F42B03">
        <w:rPr>
          <w:rFonts w:ascii="Times New Roman" w:hAnsi="Times New Roman" w:cs="Times New Roman"/>
          <w:b/>
          <w:szCs w:val="24"/>
        </w:rPr>
        <w:t>K bodu č.  3. Kontrola uznesení z rokovania OZ  zo dňa 17.9.2014.</w:t>
      </w:r>
    </w:p>
    <w:p w:rsidR="00EE4B2F" w:rsidRPr="00CB4BBD" w:rsidRDefault="00EE4B2F" w:rsidP="00EE4B2F">
      <w:pPr>
        <w:pStyle w:val="Zkladntext2"/>
        <w:widowControl/>
        <w:autoSpaceDN/>
        <w:spacing w:after="0" w:line="240" w:lineRule="auto"/>
        <w:textAlignment w:val="auto"/>
        <w:rPr>
          <w:rFonts w:ascii="Times New Roman" w:hAnsi="Times New Roman" w:cs="Times New Roman"/>
          <w:szCs w:val="24"/>
        </w:rPr>
      </w:pPr>
      <w:r>
        <w:rPr>
          <w:rFonts w:ascii="Times New Roman" w:hAnsi="Times New Roman" w:cs="Times New Roman"/>
          <w:szCs w:val="24"/>
        </w:rPr>
        <w:t xml:space="preserve">     Pri kontrole uznesení z rokovania OZ zo dňa 17.9.2014 bolo konštatované, že uznesenia č. 290 až 298 boli splnené, ako aj uznesenie č. 289. Uznesenie č. 282 a 283 sú v priebehu plnenia. </w:t>
      </w:r>
    </w:p>
    <w:p w:rsidR="00EE4B2F" w:rsidRPr="00F42B03" w:rsidRDefault="00EE4B2F" w:rsidP="00EE4B2F">
      <w:pPr>
        <w:pStyle w:val="Zkladntext2"/>
        <w:widowControl/>
        <w:autoSpaceDN/>
        <w:spacing w:after="0" w:line="240" w:lineRule="auto"/>
        <w:textAlignment w:val="auto"/>
        <w:rPr>
          <w:rFonts w:ascii="Times New Roman" w:hAnsi="Times New Roman" w:cs="Times New Roman"/>
          <w:b/>
          <w:szCs w:val="24"/>
        </w:rPr>
      </w:pPr>
    </w:p>
    <w:p w:rsidR="00EE4B2F" w:rsidRPr="005B7CB0"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p>
    <w:p w:rsidR="00EE4B2F"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sidRPr="005B7CB0">
        <w:rPr>
          <w:rFonts w:ascii="Times New Roman" w:hAnsi="Times New Roman" w:cs="Times New Roman"/>
          <w:b/>
          <w:szCs w:val="24"/>
        </w:rPr>
        <w:lastRenderedPageBreak/>
        <w:t>K bodu č.  4. Správa hlavnej kontrolórky obce.</w:t>
      </w:r>
      <w:r w:rsidRPr="005B7CB0">
        <w:rPr>
          <w:rFonts w:ascii="Times New Roman" w:hAnsi="Times New Roman" w:cs="Times New Roman"/>
          <w:szCs w:val="24"/>
        </w:rPr>
        <w:t xml:space="preserve">   </w:t>
      </w:r>
    </w:p>
    <w:p w:rsidR="00EE4B2F" w:rsidRPr="005B7CB0"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sidRPr="005B7CB0">
        <w:rPr>
          <w:rFonts w:ascii="Times New Roman" w:hAnsi="Times New Roman" w:cs="Times New Roman"/>
          <w:szCs w:val="24"/>
        </w:rPr>
        <w:t xml:space="preserve">   Poslanci zobrali na vedomie Správu hlavnej kontrolórky obce, ktorá bola zameraná na prípravu rozpočtu obce Nemce na rok 2015 a roky 2016, 2017. Na základe preskúmania návrhu </w:t>
      </w:r>
      <w:proofErr w:type="spellStart"/>
      <w:r w:rsidRPr="005B7CB0">
        <w:rPr>
          <w:rFonts w:ascii="Times New Roman" w:hAnsi="Times New Roman" w:cs="Times New Roman"/>
          <w:szCs w:val="24"/>
        </w:rPr>
        <w:t>doporučila</w:t>
      </w:r>
      <w:proofErr w:type="spellEnd"/>
      <w:r w:rsidRPr="005B7CB0">
        <w:rPr>
          <w:rFonts w:ascii="Times New Roman" w:hAnsi="Times New Roman" w:cs="Times New Roman"/>
          <w:szCs w:val="24"/>
        </w:rPr>
        <w:t xml:space="preserve"> hlavná kontrolórka poslancom rozpočet na rok 2015 schváliť.     </w:t>
      </w:r>
    </w:p>
    <w:p w:rsidR="00EE4B2F" w:rsidRDefault="00EE4B2F" w:rsidP="00EE4B2F">
      <w:pPr>
        <w:pStyle w:val="Zkladntext2"/>
        <w:widowControl/>
        <w:numPr>
          <w:ilvl w:val="0"/>
          <w:numId w:val="1"/>
        </w:numPr>
        <w:autoSpaceDN/>
        <w:spacing w:after="0" w:line="240" w:lineRule="auto"/>
        <w:textAlignment w:val="auto"/>
        <w:rPr>
          <w:rFonts w:ascii="Times New Roman" w:hAnsi="Times New Roman" w:cs="Times New Roman"/>
          <w:b/>
          <w:szCs w:val="24"/>
        </w:rPr>
      </w:pP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b/>
          <w:szCs w:val="24"/>
        </w:rPr>
      </w:pPr>
      <w:r w:rsidRPr="00F42B03">
        <w:rPr>
          <w:rFonts w:ascii="Times New Roman" w:hAnsi="Times New Roman" w:cs="Times New Roman"/>
          <w:b/>
          <w:szCs w:val="24"/>
        </w:rPr>
        <w:t>K bodu č.  5. VZN č. 1/2014 o miestnych daniach a miestnom poplatku za komunálne odpady   a drobné stavebné odpady.</w:t>
      </w:r>
    </w:p>
    <w:p w:rsidR="00EE4B2F" w:rsidRPr="00CB4BBD"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Poslanci </w:t>
      </w:r>
      <w:proofErr w:type="spellStart"/>
      <w:r>
        <w:rPr>
          <w:rFonts w:ascii="Times New Roman" w:hAnsi="Times New Roman" w:cs="Times New Roman"/>
          <w:szCs w:val="24"/>
        </w:rPr>
        <w:t>obdržali</w:t>
      </w:r>
      <w:proofErr w:type="spellEnd"/>
      <w:r>
        <w:rPr>
          <w:rFonts w:ascii="Times New Roman" w:hAnsi="Times New Roman" w:cs="Times New Roman"/>
          <w:szCs w:val="24"/>
        </w:rPr>
        <w:t xml:space="preserve"> VZN obce písomne. K návrhu bolo doporučené, že daň za pozemky, ktorá nepresiahne sumu 2 Eurá sa nebude vyrubovať. Bol doplnený bod 2 o platení miestnych daní a poplatku, ako aj ďalšie pripomienky, ktoré boli doručené v lehote stanovenej zákonom o obecnom zriadení. Po rozprave poslanci uznesením č. 303 schválili VZN č. 1/2014 </w:t>
      </w:r>
      <w:r w:rsidRPr="00CB4BBD">
        <w:rPr>
          <w:rFonts w:ascii="Times New Roman" w:hAnsi="Times New Roman" w:cs="Times New Roman"/>
          <w:szCs w:val="24"/>
        </w:rPr>
        <w:t>o miestnych daniach a miestnom poplatku za komunálne odpady   a drobné stavebné odpady.</w:t>
      </w:r>
    </w:p>
    <w:p w:rsidR="00EE4B2F" w:rsidRPr="00CB4BBD" w:rsidRDefault="00EE4B2F" w:rsidP="00EE4B2F">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w:t>
      </w:r>
    </w:p>
    <w:p w:rsidR="00EE4B2F" w:rsidRPr="00F42B03" w:rsidRDefault="00EE4B2F" w:rsidP="00EE4B2F">
      <w:pPr>
        <w:pStyle w:val="Zkladntext2"/>
        <w:widowControl/>
        <w:numPr>
          <w:ilvl w:val="0"/>
          <w:numId w:val="1"/>
        </w:numPr>
        <w:autoSpaceDN/>
        <w:spacing w:after="0" w:line="240" w:lineRule="auto"/>
        <w:textAlignment w:val="auto"/>
        <w:rPr>
          <w:rFonts w:ascii="Times New Roman" w:hAnsi="Times New Roman" w:cs="Times New Roman"/>
          <w:b/>
          <w:szCs w:val="24"/>
        </w:rPr>
      </w:pPr>
      <w:r w:rsidRPr="00F42B03">
        <w:rPr>
          <w:rFonts w:ascii="Times New Roman" w:hAnsi="Times New Roman" w:cs="Times New Roman"/>
          <w:b/>
          <w:szCs w:val="24"/>
        </w:rPr>
        <w:t>K bodu č.  6.  VZN č. 2/2014 o určení výšky dotácie na prevádzku a mzdy na dieťa Materskej školy a školského zariadenia so sídlom na území obce Nemce.</w:t>
      </w:r>
    </w:p>
    <w:p w:rsidR="00EE4B2F" w:rsidRPr="009B7E79"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Poslanci </w:t>
      </w:r>
      <w:proofErr w:type="spellStart"/>
      <w:r>
        <w:rPr>
          <w:rFonts w:ascii="Times New Roman" w:hAnsi="Times New Roman" w:cs="Times New Roman"/>
          <w:szCs w:val="24"/>
        </w:rPr>
        <w:t>obdržali</w:t>
      </w:r>
      <w:proofErr w:type="spellEnd"/>
      <w:r>
        <w:rPr>
          <w:rFonts w:ascii="Times New Roman" w:hAnsi="Times New Roman" w:cs="Times New Roman"/>
          <w:szCs w:val="24"/>
        </w:rPr>
        <w:t xml:space="preserve"> písomne VZN. Nakoľko neboli žiadne pripomienky, uznesením č. 304 schválili </w:t>
      </w:r>
      <w:r w:rsidRPr="009B7E79">
        <w:rPr>
          <w:rFonts w:ascii="Times New Roman" w:hAnsi="Times New Roman" w:cs="Times New Roman"/>
          <w:szCs w:val="24"/>
        </w:rPr>
        <w:t>VZN č. 2/2014 o určení výšky dotácie na prevádzku a mzdy na dieťa Materskej školy a školského zariadenia so sídlom na území obce Nemce.</w:t>
      </w:r>
    </w:p>
    <w:p w:rsidR="00EE4B2F" w:rsidRPr="009B7E79" w:rsidRDefault="00EE4B2F" w:rsidP="00EE4B2F">
      <w:pPr>
        <w:pStyle w:val="Zkladntext2"/>
        <w:widowControl/>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w:t>
      </w:r>
    </w:p>
    <w:p w:rsidR="00EE4B2F" w:rsidRPr="00F42B03"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b/>
          <w:szCs w:val="24"/>
        </w:rPr>
      </w:pPr>
      <w:r w:rsidRPr="00F42B03">
        <w:rPr>
          <w:rFonts w:ascii="Times New Roman" w:hAnsi="Times New Roman" w:cs="Times New Roman"/>
          <w:b/>
          <w:szCs w:val="24"/>
        </w:rPr>
        <w:t xml:space="preserve"> K bodu č. 7. VZN č. 3/2014 o určení výšky, spôsobu platenia a oslobodenia od platenia príspevku na pobyt dieťaťa v Materskej škole Nemce.</w:t>
      </w:r>
    </w:p>
    <w:p w:rsidR="00EE4B2F" w:rsidRPr="009B7E79" w:rsidRDefault="00EE4B2F" w:rsidP="00EE4B2F">
      <w:pPr>
        <w:pStyle w:val="Zkladntext2"/>
        <w:widowControl/>
        <w:numPr>
          <w:ilvl w:val="0"/>
          <w:numId w:val="1"/>
        </w:numPr>
        <w:autoSpaceDN/>
        <w:spacing w:after="0" w:line="240" w:lineRule="auto"/>
        <w:jc w:val="both"/>
        <w:textAlignment w:val="auto"/>
        <w:rPr>
          <w:rFonts w:ascii="Times New Roman" w:hAnsi="Times New Roman" w:cs="Times New Roman"/>
          <w:szCs w:val="24"/>
        </w:rPr>
      </w:pPr>
      <w:r>
        <w:rPr>
          <w:rFonts w:ascii="Times New Roman" w:hAnsi="Times New Roman" w:cs="Times New Roman"/>
          <w:szCs w:val="24"/>
        </w:rPr>
        <w:t xml:space="preserve">     Poslanci uznesením č. 305 schválili </w:t>
      </w:r>
      <w:r w:rsidRPr="009B7E79">
        <w:rPr>
          <w:rFonts w:ascii="Times New Roman" w:hAnsi="Times New Roman" w:cs="Times New Roman"/>
          <w:szCs w:val="24"/>
        </w:rPr>
        <w:t>VZN č. 3/2014 o určení výšky, spôsobu platenia a oslobodenia od platenia príspevku na pobyt dieťaťa v Materskej škole Nemce.</w:t>
      </w:r>
    </w:p>
    <w:p w:rsidR="00EE4B2F" w:rsidRPr="009B7E79" w:rsidRDefault="00EE4B2F" w:rsidP="00EE4B2F">
      <w:pPr>
        <w:pStyle w:val="Normlnywebov"/>
        <w:spacing w:after="0"/>
        <w:jc w:val="both"/>
        <w:rPr>
          <w:rFonts w:ascii="Times New Roman" w:hAnsi="Times New Roman" w:cs="Times New Roman"/>
          <w:sz w:val="24"/>
          <w:szCs w:val="24"/>
        </w:rPr>
      </w:pPr>
    </w:p>
    <w:p w:rsidR="00EE4B2F" w:rsidRPr="00F42B03" w:rsidRDefault="00EE4B2F" w:rsidP="00EE4B2F">
      <w:pPr>
        <w:pStyle w:val="Normlnywebov"/>
        <w:spacing w:after="0"/>
        <w:jc w:val="both"/>
        <w:rPr>
          <w:rFonts w:ascii="Times New Roman" w:hAnsi="Times New Roman" w:cs="Times New Roman"/>
          <w:b/>
          <w:sz w:val="24"/>
          <w:szCs w:val="24"/>
        </w:rPr>
      </w:pPr>
      <w:r w:rsidRPr="00F42B03">
        <w:rPr>
          <w:rFonts w:ascii="Times New Roman" w:hAnsi="Times New Roman" w:cs="Times New Roman"/>
          <w:b/>
          <w:sz w:val="24"/>
          <w:szCs w:val="24"/>
        </w:rPr>
        <w:t xml:space="preserve">K bodu č. 8. Finančný rozpočet obce Nemce na rok 2015 a návrhy  rozpočtu na roky 2016 – 2017. </w:t>
      </w:r>
    </w:p>
    <w:p w:rsidR="00EE4B2F" w:rsidRPr="009B7E79"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 xml:space="preserve">     Poslanci </w:t>
      </w:r>
      <w:proofErr w:type="spellStart"/>
      <w:r>
        <w:rPr>
          <w:rFonts w:ascii="Times New Roman" w:hAnsi="Times New Roman" w:cs="Times New Roman"/>
          <w:sz w:val="24"/>
          <w:szCs w:val="24"/>
        </w:rPr>
        <w:t>obdržali</w:t>
      </w:r>
      <w:proofErr w:type="spellEnd"/>
      <w:r>
        <w:rPr>
          <w:rFonts w:ascii="Times New Roman" w:hAnsi="Times New Roman" w:cs="Times New Roman"/>
          <w:sz w:val="24"/>
          <w:szCs w:val="24"/>
        </w:rPr>
        <w:t xml:space="preserve"> Finančný rozpočet obce  na rok 2015, ako aj návrhy rozpočtu na roky 2016-2017 písomne. Rozpočet prerokovala finančná komisia OZ vopred, ako aj hlavná kontrolórka obce, ktorý </w:t>
      </w:r>
      <w:proofErr w:type="spellStart"/>
      <w:r>
        <w:rPr>
          <w:rFonts w:ascii="Times New Roman" w:hAnsi="Times New Roman" w:cs="Times New Roman"/>
          <w:sz w:val="24"/>
          <w:szCs w:val="24"/>
        </w:rPr>
        <w:t>doporučili</w:t>
      </w:r>
      <w:proofErr w:type="spellEnd"/>
      <w:r>
        <w:rPr>
          <w:rFonts w:ascii="Times New Roman" w:hAnsi="Times New Roman" w:cs="Times New Roman"/>
          <w:sz w:val="24"/>
          <w:szCs w:val="24"/>
        </w:rPr>
        <w:t xml:space="preserve"> poslancom rozpočet schváliť. Uznesením č. 306 poslanci schválili </w:t>
      </w:r>
      <w:r w:rsidRPr="009B7E79">
        <w:rPr>
          <w:rFonts w:ascii="Times New Roman" w:hAnsi="Times New Roman" w:cs="Times New Roman"/>
          <w:sz w:val="24"/>
          <w:szCs w:val="24"/>
        </w:rPr>
        <w:t xml:space="preserve">Finančný rozpočet obce Nemce na rok 2015 a návrhy  rozpočtu na roky 2016 – 2017. </w:t>
      </w:r>
    </w:p>
    <w:p w:rsidR="00EE4B2F" w:rsidRDefault="00EE4B2F" w:rsidP="00EE4B2F">
      <w:pPr>
        <w:pStyle w:val="Normlnywebov"/>
        <w:spacing w:after="0"/>
        <w:jc w:val="both"/>
        <w:rPr>
          <w:rFonts w:ascii="Times New Roman" w:hAnsi="Times New Roman" w:cs="Times New Roman"/>
          <w:b/>
          <w:sz w:val="24"/>
          <w:szCs w:val="24"/>
        </w:rPr>
      </w:pPr>
    </w:p>
    <w:p w:rsidR="00EE4B2F" w:rsidRPr="00F42B03" w:rsidRDefault="00EE4B2F" w:rsidP="00EE4B2F">
      <w:pPr>
        <w:pStyle w:val="Normlnywebov"/>
        <w:spacing w:after="0"/>
        <w:jc w:val="both"/>
        <w:rPr>
          <w:rFonts w:ascii="Times New Roman" w:hAnsi="Times New Roman" w:cs="Times New Roman"/>
          <w:b/>
          <w:sz w:val="24"/>
          <w:szCs w:val="24"/>
        </w:rPr>
      </w:pPr>
      <w:r w:rsidRPr="00F42B03">
        <w:rPr>
          <w:rFonts w:ascii="Times New Roman" w:hAnsi="Times New Roman" w:cs="Times New Roman"/>
          <w:b/>
          <w:sz w:val="24"/>
          <w:szCs w:val="24"/>
        </w:rPr>
        <w:t>K bodu č. 9. VZN obce Nemce 4/2014 úhradách stanovených obcou Nemce za služby občanom.</w:t>
      </w:r>
    </w:p>
    <w:p w:rsidR="00EE4B2F" w:rsidRPr="009B7E79"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 xml:space="preserve">     Poslanci </w:t>
      </w:r>
      <w:proofErr w:type="spellStart"/>
      <w:r>
        <w:rPr>
          <w:rFonts w:ascii="Times New Roman" w:hAnsi="Times New Roman" w:cs="Times New Roman"/>
          <w:sz w:val="24"/>
          <w:szCs w:val="24"/>
        </w:rPr>
        <w:t>obdržali</w:t>
      </w:r>
      <w:proofErr w:type="spellEnd"/>
      <w:r>
        <w:rPr>
          <w:rFonts w:ascii="Times New Roman" w:hAnsi="Times New Roman" w:cs="Times New Roman"/>
          <w:sz w:val="24"/>
          <w:szCs w:val="24"/>
        </w:rPr>
        <w:t xml:space="preserve"> písomne VZN. Nakoľko neboli žiadne pripomienky uznesením č. 307 poslanci  schválili </w:t>
      </w:r>
      <w:r w:rsidRPr="009B7E79">
        <w:rPr>
          <w:rFonts w:ascii="Times New Roman" w:hAnsi="Times New Roman" w:cs="Times New Roman"/>
          <w:sz w:val="24"/>
          <w:szCs w:val="24"/>
        </w:rPr>
        <w:t>VZN obce Nemce 4/2014 úhradách stanovených obcou Nemce za služby občanom.</w:t>
      </w:r>
    </w:p>
    <w:p w:rsidR="00EE4B2F" w:rsidRPr="009B7E79" w:rsidRDefault="00EE4B2F" w:rsidP="00EE4B2F">
      <w:pPr>
        <w:pStyle w:val="Normlnywebov"/>
        <w:spacing w:after="0"/>
        <w:jc w:val="both"/>
        <w:rPr>
          <w:rFonts w:ascii="Times New Roman" w:hAnsi="Times New Roman" w:cs="Times New Roman"/>
          <w:sz w:val="24"/>
          <w:szCs w:val="24"/>
        </w:rPr>
      </w:pPr>
    </w:p>
    <w:p w:rsidR="00EE4B2F" w:rsidRPr="00F42B03" w:rsidRDefault="00EE4B2F" w:rsidP="00EE4B2F">
      <w:pPr>
        <w:pStyle w:val="Normlnywebov"/>
        <w:spacing w:after="0"/>
        <w:jc w:val="both"/>
        <w:rPr>
          <w:rFonts w:ascii="Times New Roman" w:hAnsi="Times New Roman" w:cs="Times New Roman"/>
          <w:b/>
          <w:sz w:val="24"/>
          <w:szCs w:val="24"/>
        </w:rPr>
      </w:pPr>
      <w:r w:rsidRPr="00F42B03">
        <w:rPr>
          <w:rFonts w:ascii="Times New Roman" w:hAnsi="Times New Roman" w:cs="Times New Roman"/>
          <w:b/>
          <w:sz w:val="24"/>
          <w:szCs w:val="24"/>
        </w:rPr>
        <w:t xml:space="preserve">K bodu č. 10. Odpredaj obecných pozemkov </w:t>
      </w:r>
      <w:proofErr w:type="spellStart"/>
      <w:r w:rsidRPr="00F42B03">
        <w:rPr>
          <w:rFonts w:ascii="Times New Roman" w:hAnsi="Times New Roman" w:cs="Times New Roman"/>
          <w:b/>
          <w:sz w:val="24"/>
          <w:szCs w:val="24"/>
        </w:rPr>
        <w:t>parc</w:t>
      </w:r>
      <w:proofErr w:type="spellEnd"/>
      <w:r w:rsidRPr="00F42B03">
        <w:rPr>
          <w:rFonts w:ascii="Times New Roman" w:hAnsi="Times New Roman" w:cs="Times New Roman"/>
          <w:b/>
          <w:sz w:val="24"/>
          <w:szCs w:val="24"/>
        </w:rPr>
        <w:t>.</w:t>
      </w:r>
      <w:r>
        <w:rPr>
          <w:rFonts w:ascii="Times New Roman" w:hAnsi="Times New Roman" w:cs="Times New Roman"/>
          <w:b/>
          <w:sz w:val="24"/>
          <w:szCs w:val="24"/>
        </w:rPr>
        <w:t xml:space="preserve"> </w:t>
      </w:r>
      <w:r w:rsidRPr="00F42B03">
        <w:rPr>
          <w:rFonts w:ascii="Times New Roman" w:hAnsi="Times New Roman" w:cs="Times New Roman"/>
          <w:b/>
          <w:sz w:val="24"/>
          <w:szCs w:val="24"/>
        </w:rPr>
        <w:t>č.</w:t>
      </w:r>
      <w:r>
        <w:rPr>
          <w:rFonts w:ascii="Times New Roman" w:hAnsi="Times New Roman" w:cs="Times New Roman"/>
          <w:b/>
          <w:sz w:val="24"/>
          <w:szCs w:val="24"/>
        </w:rPr>
        <w:t xml:space="preserve"> </w:t>
      </w:r>
      <w:r w:rsidRPr="00F42B03">
        <w:rPr>
          <w:rFonts w:ascii="Times New Roman" w:hAnsi="Times New Roman" w:cs="Times New Roman"/>
          <w:b/>
          <w:sz w:val="24"/>
          <w:szCs w:val="24"/>
        </w:rPr>
        <w:t>109,</w:t>
      </w:r>
      <w:r>
        <w:rPr>
          <w:rFonts w:ascii="Times New Roman" w:hAnsi="Times New Roman" w:cs="Times New Roman"/>
          <w:b/>
          <w:sz w:val="24"/>
          <w:szCs w:val="24"/>
        </w:rPr>
        <w:t xml:space="preserve"> </w:t>
      </w:r>
      <w:r w:rsidRPr="00F42B03">
        <w:rPr>
          <w:rFonts w:ascii="Times New Roman" w:hAnsi="Times New Roman" w:cs="Times New Roman"/>
          <w:b/>
          <w:sz w:val="24"/>
          <w:szCs w:val="24"/>
        </w:rPr>
        <w:t>110,</w:t>
      </w:r>
      <w:r>
        <w:rPr>
          <w:rFonts w:ascii="Times New Roman" w:hAnsi="Times New Roman" w:cs="Times New Roman"/>
          <w:b/>
          <w:sz w:val="24"/>
          <w:szCs w:val="24"/>
        </w:rPr>
        <w:t xml:space="preserve"> </w:t>
      </w:r>
      <w:r w:rsidRPr="00F42B03">
        <w:rPr>
          <w:rFonts w:ascii="Times New Roman" w:hAnsi="Times New Roman" w:cs="Times New Roman"/>
          <w:b/>
          <w:sz w:val="24"/>
          <w:szCs w:val="24"/>
        </w:rPr>
        <w:t>111,</w:t>
      </w:r>
      <w:r>
        <w:rPr>
          <w:rFonts w:ascii="Times New Roman" w:hAnsi="Times New Roman" w:cs="Times New Roman"/>
          <w:b/>
          <w:sz w:val="24"/>
          <w:szCs w:val="24"/>
        </w:rPr>
        <w:t xml:space="preserve"> </w:t>
      </w:r>
      <w:r w:rsidRPr="00F42B03">
        <w:rPr>
          <w:rFonts w:ascii="Times New Roman" w:hAnsi="Times New Roman" w:cs="Times New Roman"/>
          <w:b/>
          <w:sz w:val="24"/>
          <w:szCs w:val="24"/>
        </w:rPr>
        <w:t>115/2</w:t>
      </w:r>
      <w:r>
        <w:rPr>
          <w:rFonts w:ascii="Times New Roman" w:hAnsi="Times New Roman" w:cs="Times New Roman"/>
          <w:b/>
          <w:sz w:val="24"/>
          <w:szCs w:val="24"/>
        </w:rPr>
        <w:t xml:space="preserve"> </w:t>
      </w:r>
      <w:r w:rsidRPr="00F42B03">
        <w:rPr>
          <w:rFonts w:ascii="Times New Roman" w:hAnsi="Times New Roman" w:cs="Times New Roman"/>
          <w:b/>
          <w:sz w:val="24"/>
          <w:szCs w:val="24"/>
        </w:rPr>
        <w:t>vlastníkom susedných   nehnuteľností.</w:t>
      </w:r>
    </w:p>
    <w:p w:rsidR="00EE4B2F"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 xml:space="preserve">     Na základe žiadostí občanov a predbežného súhlasu poslancov o odpredaj obecných pozemkov za rodinnými domami pri cintoríne bol vypracovaný znalecký posudok k odpredaju týchto pozemkov, kde v znaleckom posudku bola určená cena na 3 Eurá za 1 m2.</w:t>
      </w:r>
    </w:p>
    <w:p w:rsidR="00EE4B2F"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Poslanci uznesením č. 308 schválili odpredaj obecných pozemkov nasledovne :</w:t>
      </w:r>
    </w:p>
    <w:p w:rsidR="00EE4B2F" w:rsidRPr="00D217F4"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217F4">
        <w:rPr>
          <w:rFonts w:ascii="Times New Roman" w:hAnsi="Times New Roman" w:cs="Times New Roman"/>
          <w:sz w:val="24"/>
          <w:szCs w:val="24"/>
        </w:rPr>
        <w:t xml:space="preserve">Odpredaj obecného  pozemku KN – C  parc.č.109 TTP o výmere 357 m2 a parcelu č. 115/2 – záhrada o výmere 101 m2, ktoré vlastníctvo je vedené v katastri nehnuteľností Banská Bystrica na LV č. 353 v k. ú. Nemce v celosti na  Oľgu </w:t>
      </w:r>
      <w:proofErr w:type="spellStart"/>
      <w:r w:rsidRPr="00D217F4">
        <w:rPr>
          <w:rFonts w:ascii="Times New Roman" w:hAnsi="Times New Roman" w:cs="Times New Roman"/>
          <w:sz w:val="24"/>
          <w:szCs w:val="24"/>
        </w:rPr>
        <w:t>Cabanovú</w:t>
      </w:r>
      <w:proofErr w:type="spellEnd"/>
      <w:r w:rsidRPr="00D217F4">
        <w:rPr>
          <w:rFonts w:ascii="Times New Roman" w:hAnsi="Times New Roman" w:cs="Times New Roman"/>
          <w:sz w:val="24"/>
          <w:szCs w:val="24"/>
        </w:rPr>
        <w:t xml:space="preserve">, Lúčna 87, Nemce . </w:t>
      </w:r>
    </w:p>
    <w:p w:rsidR="00EE4B2F" w:rsidRPr="00D217F4" w:rsidRDefault="00EE4B2F" w:rsidP="00EE4B2F">
      <w:pPr>
        <w:pStyle w:val="Normlnywebov"/>
        <w:spacing w:after="0"/>
        <w:jc w:val="both"/>
        <w:rPr>
          <w:rFonts w:ascii="Times New Roman" w:hAnsi="Times New Roman" w:cs="Times New Roman"/>
          <w:sz w:val="24"/>
          <w:szCs w:val="24"/>
        </w:rPr>
      </w:pPr>
      <w:r w:rsidRPr="00D217F4">
        <w:rPr>
          <w:rFonts w:ascii="Times New Roman" w:hAnsi="Times New Roman" w:cs="Times New Roman"/>
          <w:sz w:val="24"/>
          <w:szCs w:val="24"/>
        </w:rPr>
        <w:t xml:space="preserve">     Odpredaj obecného  pozemku KN – C  </w:t>
      </w:r>
      <w:proofErr w:type="spellStart"/>
      <w:r w:rsidRPr="00D217F4">
        <w:rPr>
          <w:rFonts w:ascii="Times New Roman" w:hAnsi="Times New Roman" w:cs="Times New Roman"/>
          <w:sz w:val="24"/>
          <w:szCs w:val="24"/>
        </w:rPr>
        <w:t>parc</w:t>
      </w:r>
      <w:proofErr w:type="spellEnd"/>
      <w:r w:rsidRPr="00D217F4">
        <w:rPr>
          <w:rFonts w:ascii="Times New Roman" w:hAnsi="Times New Roman" w:cs="Times New Roman"/>
          <w:sz w:val="24"/>
          <w:szCs w:val="24"/>
        </w:rPr>
        <w:t xml:space="preserve">. č. 110 TTP o výmere 389 m2  ktoré </w:t>
      </w:r>
      <w:r w:rsidRPr="00D217F4">
        <w:rPr>
          <w:rFonts w:ascii="Times New Roman" w:hAnsi="Times New Roman" w:cs="Times New Roman"/>
          <w:sz w:val="24"/>
          <w:szCs w:val="24"/>
        </w:rPr>
        <w:lastRenderedPageBreak/>
        <w:t>vlastníctvo je vedené v katastri nehnuteľností Banská Bystrica na LV č. 353 v k.</w:t>
      </w:r>
      <w:r>
        <w:rPr>
          <w:rFonts w:ascii="Times New Roman" w:hAnsi="Times New Roman" w:cs="Times New Roman"/>
          <w:sz w:val="24"/>
          <w:szCs w:val="24"/>
        </w:rPr>
        <w:t xml:space="preserve"> </w:t>
      </w:r>
      <w:r w:rsidRPr="00D217F4">
        <w:rPr>
          <w:rFonts w:ascii="Times New Roman" w:hAnsi="Times New Roman" w:cs="Times New Roman"/>
          <w:sz w:val="24"/>
          <w:szCs w:val="24"/>
        </w:rPr>
        <w:t xml:space="preserve">ú. Nemce v celosti na  Pavla Valenta a Evu Valentovú, rod. Styková  obaja bytom, Lúčna 89, Nemce. </w:t>
      </w:r>
    </w:p>
    <w:p w:rsidR="00EE4B2F" w:rsidRPr="00D217F4" w:rsidRDefault="00EE4B2F" w:rsidP="00EE4B2F">
      <w:pPr>
        <w:pStyle w:val="Normlnywebov"/>
        <w:spacing w:after="0"/>
        <w:jc w:val="both"/>
        <w:rPr>
          <w:rFonts w:ascii="Times New Roman" w:hAnsi="Times New Roman" w:cs="Times New Roman"/>
          <w:sz w:val="24"/>
          <w:szCs w:val="24"/>
        </w:rPr>
      </w:pPr>
      <w:r w:rsidRPr="00D217F4">
        <w:rPr>
          <w:rFonts w:ascii="Times New Roman" w:hAnsi="Times New Roman" w:cs="Times New Roman"/>
          <w:sz w:val="24"/>
          <w:szCs w:val="24"/>
        </w:rPr>
        <w:t xml:space="preserve">     Odpredaj obecného  pozemku KN – C  parc.č.111 TTP o výmere 444 m2, ktoré vlastníctvo je vedené v katastri nehnuteľností Banská Bystrica na LV č. 353 v </w:t>
      </w:r>
      <w:proofErr w:type="spellStart"/>
      <w:r w:rsidRPr="00D217F4">
        <w:rPr>
          <w:rFonts w:ascii="Times New Roman" w:hAnsi="Times New Roman" w:cs="Times New Roman"/>
          <w:sz w:val="24"/>
          <w:szCs w:val="24"/>
        </w:rPr>
        <w:t>k.ú</w:t>
      </w:r>
      <w:proofErr w:type="spellEnd"/>
      <w:r w:rsidRPr="00D217F4">
        <w:rPr>
          <w:rFonts w:ascii="Times New Roman" w:hAnsi="Times New Roman" w:cs="Times New Roman"/>
          <w:sz w:val="24"/>
          <w:szCs w:val="24"/>
        </w:rPr>
        <w:t xml:space="preserve">. Nemce v celosti na  Igora Sršňa , Ing. PhD. Lúčna 91, Nemce . </w:t>
      </w:r>
    </w:p>
    <w:p w:rsidR="00EE4B2F" w:rsidRDefault="00EE4B2F" w:rsidP="00EE4B2F">
      <w:pPr>
        <w:pStyle w:val="Normlnywebov"/>
        <w:spacing w:after="0"/>
        <w:jc w:val="both"/>
        <w:rPr>
          <w:rFonts w:ascii="Times New Roman" w:hAnsi="Times New Roman" w:cs="Times New Roman"/>
          <w:sz w:val="24"/>
          <w:szCs w:val="24"/>
        </w:rPr>
      </w:pPr>
      <w:r w:rsidRPr="00D217F4">
        <w:rPr>
          <w:rFonts w:ascii="Times New Roman" w:hAnsi="Times New Roman" w:cs="Times New Roman"/>
          <w:sz w:val="24"/>
          <w:szCs w:val="24"/>
        </w:rPr>
        <w:t xml:space="preserve">Predajnú cenu uvedených pozemkov stanovilo obecné zastupiteľstvo vo výške 3 ,- za m2.  </w:t>
      </w:r>
    </w:p>
    <w:p w:rsidR="00EE4B2F" w:rsidRPr="00D217F4"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Starosta obce zabezpečí vypracovanie kúpno-predajných zmlúv a predloží na zápis do katastra nehnuteľností.</w:t>
      </w:r>
      <w:r w:rsidRPr="00D217F4">
        <w:rPr>
          <w:rFonts w:ascii="Times New Roman" w:hAnsi="Times New Roman" w:cs="Times New Roman"/>
          <w:sz w:val="24"/>
          <w:szCs w:val="24"/>
        </w:rPr>
        <w:t xml:space="preserve"> </w:t>
      </w:r>
    </w:p>
    <w:p w:rsidR="00EE4B2F" w:rsidRDefault="00EE4B2F" w:rsidP="00EE4B2F">
      <w:pPr>
        <w:pStyle w:val="Normlnywebov"/>
        <w:spacing w:after="0"/>
        <w:jc w:val="both"/>
        <w:rPr>
          <w:rFonts w:ascii="Times New Roman" w:hAnsi="Times New Roman" w:cs="Times New Roman"/>
          <w:b/>
          <w:sz w:val="24"/>
          <w:szCs w:val="24"/>
        </w:rPr>
      </w:pPr>
    </w:p>
    <w:p w:rsidR="00EE4B2F" w:rsidRDefault="00EE4B2F" w:rsidP="00EE4B2F">
      <w:pPr>
        <w:pStyle w:val="Normlnywebov"/>
        <w:spacing w:after="0"/>
        <w:jc w:val="both"/>
        <w:rPr>
          <w:rFonts w:ascii="Times New Roman" w:hAnsi="Times New Roman" w:cs="Times New Roman"/>
          <w:b/>
          <w:sz w:val="24"/>
          <w:szCs w:val="24"/>
        </w:rPr>
      </w:pPr>
      <w:r w:rsidRPr="00F42B03">
        <w:rPr>
          <w:rFonts w:ascii="Times New Roman" w:hAnsi="Times New Roman" w:cs="Times New Roman"/>
          <w:b/>
          <w:sz w:val="24"/>
          <w:szCs w:val="24"/>
        </w:rPr>
        <w:t>K bodu č. 11. Rôzne</w:t>
      </w:r>
    </w:p>
    <w:p w:rsidR="00EE4B2F" w:rsidRPr="00D217F4"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 xml:space="preserve">     Starosta obce informoval poslancov, že je potrebné vykonať inventarizáciu majetku obce, ako aj materiálu CO za rok 2014. Poslanci schválili inventarizačnú komisiu na vykonanie inventarizácie majetku obce a CO materiálu v zložení predseda -  Andrea Verešová a členovia – </w:t>
      </w:r>
      <w:proofErr w:type="spellStart"/>
      <w:r>
        <w:rPr>
          <w:rFonts w:ascii="Times New Roman" w:hAnsi="Times New Roman" w:cs="Times New Roman"/>
          <w:sz w:val="24"/>
          <w:szCs w:val="24"/>
        </w:rPr>
        <w:t>Ďurčenková</w:t>
      </w:r>
      <w:proofErr w:type="spellEnd"/>
      <w:r>
        <w:rPr>
          <w:rFonts w:ascii="Times New Roman" w:hAnsi="Times New Roman" w:cs="Times New Roman"/>
          <w:sz w:val="24"/>
          <w:szCs w:val="24"/>
        </w:rPr>
        <w:t xml:space="preserve">, Hudecová, </w:t>
      </w:r>
      <w:proofErr w:type="spellStart"/>
      <w:r>
        <w:rPr>
          <w:rFonts w:ascii="Times New Roman" w:hAnsi="Times New Roman" w:cs="Times New Roman"/>
          <w:sz w:val="24"/>
          <w:szCs w:val="24"/>
        </w:rPr>
        <w:t>Slančíková</w:t>
      </w:r>
      <w:proofErr w:type="spellEnd"/>
      <w:r>
        <w:rPr>
          <w:rFonts w:ascii="Times New Roman" w:hAnsi="Times New Roman" w:cs="Times New Roman"/>
          <w:sz w:val="24"/>
          <w:szCs w:val="24"/>
        </w:rPr>
        <w:t xml:space="preserve"> a Bartoš. Inventarizáciu CO materiálu obce je potrebné vykonať v termíne do 14.11.2014 a inventarizáciu majetku obce podľa stavu majetku k 31.12.2014 v termíne do 25.1.2015.</w:t>
      </w:r>
    </w:p>
    <w:p w:rsidR="00EE4B2F"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Pri príprave akcie Mikuláš 2014, ktorý sa uskutoční dňa 6.12. od 13.00 do 15.30 hod.  poslanci schválili výšku finančného príspevku z rozpočtu obce na mikulášsky balíček vo výške 5 Euro na jedno dieťa s trvalým pobytom v obci. Príspevok rodiča na balíček bude vo výške 5 Euro. Po skončení akcie bude rozsvietenie vianočného stromčeka a zabezpečený vianočný punč pre občanov obce. </w:t>
      </w:r>
    </w:p>
    <w:p w:rsidR="00EE4B2F" w:rsidRPr="0036069A" w:rsidRDefault="00EE4B2F" w:rsidP="00EE4B2F">
      <w:pPr>
        <w:pStyle w:val="Normlnywebov"/>
        <w:spacing w:after="0"/>
        <w:jc w:val="both"/>
        <w:rPr>
          <w:rFonts w:ascii="Times New Roman" w:hAnsi="Times New Roman" w:cs="Times New Roman"/>
          <w:sz w:val="24"/>
          <w:szCs w:val="24"/>
        </w:rPr>
      </w:pPr>
      <w:r>
        <w:rPr>
          <w:rFonts w:ascii="Times New Roman" w:hAnsi="Times New Roman" w:cs="Times New Roman"/>
          <w:sz w:val="24"/>
          <w:szCs w:val="24"/>
        </w:rPr>
        <w:t xml:space="preserve">     Poslanci prerokovali poskytnutie finančných príspevkov na záujmové vzdelávanie detí vo veku od 5 do 15 rokov, ako aj schválili dotácie pre základné školy, centrá voľného času na rok 2015 a dotácie z rozpočtu obce pre občianske združenia na ich činnosť v roku 2015.</w:t>
      </w:r>
    </w:p>
    <w:p w:rsidR="00EE4B2F" w:rsidRDefault="00EE4B2F" w:rsidP="00EE4B2F">
      <w:pPr>
        <w:pStyle w:val="Standard"/>
        <w:spacing w:line="360" w:lineRule="auto"/>
        <w:jc w:val="both"/>
        <w:rPr>
          <w:lang w:val="sk-SK"/>
        </w:rPr>
      </w:pPr>
      <w:r>
        <w:rPr>
          <w:lang w:val="sk-SK"/>
        </w:rPr>
        <w:t>Uznesením č. 311 poslanci schválili  poskytnutie finančných prostriedkov na záujmové vzdelávanie detí vo veku od 5 do 15 rokov s trvalým pobytom na území obce Nemce  na základe nariadenia vlády SR č. 668/2004 Z. z. o rozdeľovaní výnosu dane z príjmov územnej samosprávy v znení neskorších predpisov v nadväznosti zákona č. 583/2004 Z. z. o rozpočtových pravidlách územnej samosprávy a o zmene a doplnení niektorých zákonov v znení neskorších predpisov zákona č. 596/2003 Z. z. o štátnej správe v školstve a školskej samospráve a o zmene a doplnení niektorých zákonov v znení neskorších predpisov. Na základe zmeny vyššie citovaných právnych predpisov bude obec Nemce poskytovať finančné prostriedky vo výške 4,- € na jedno dieťa/ mesiac na rok 2015  poskytnutých podielových daní  pre záujmové vzdelávanie na základe uzatvorených zmlúv so ZŠ, školskými zariadeniami, CVČ, ktoré budú od 01.01.2015 neoddeliteľnou súčasťou tohto uznesenia. Finančné prostriedky budú poskytnuté záujmovej činnosti detí, ktorá bude v okrese Banská Bystrica.</w:t>
      </w:r>
    </w:p>
    <w:p w:rsidR="00EE4B2F" w:rsidRDefault="00EE4B2F" w:rsidP="00EE4B2F">
      <w:pPr>
        <w:pStyle w:val="Standard"/>
        <w:rPr>
          <w:rFonts w:cs="Times New Roman"/>
          <w:bCs/>
          <w:iCs/>
          <w:lang w:val="sk-SK"/>
        </w:rPr>
      </w:pPr>
      <w:r>
        <w:rPr>
          <w:rFonts w:cs="Times New Roman"/>
          <w:bCs/>
          <w:iCs/>
          <w:lang w:val="sk-SK"/>
        </w:rPr>
        <w:t xml:space="preserve">   Názov subjektu :                                    Počet detí                    Dotácia   01-12/2015</w:t>
      </w:r>
    </w:p>
    <w:p w:rsidR="00EE4B2F" w:rsidRDefault="00EE4B2F" w:rsidP="00EE4B2F">
      <w:pPr>
        <w:pStyle w:val="Standard"/>
        <w:rPr>
          <w:rFonts w:cs="Times New Roman"/>
          <w:bCs/>
          <w:iCs/>
          <w:lang w:val="sk-SK"/>
        </w:rPr>
      </w:pPr>
      <w:r>
        <w:rPr>
          <w:rFonts w:cs="Times New Roman"/>
          <w:bCs/>
          <w:iCs/>
          <w:lang w:val="sk-SK"/>
        </w:rPr>
        <w:t xml:space="preserve">    Základná škola SNP 20                              27                                 1296,- €</w:t>
      </w:r>
    </w:p>
    <w:p w:rsidR="00EE4B2F" w:rsidRDefault="00EE4B2F" w:rsidP="00EE4B2F">
      <w:pPr>
        <w:pStyle w:val="Standard"/>
        <w:rPr>
          <w:rFonts w:cs="Times New Roman"/>
          <w:bCs/>
          <w:iCs/>
          <w:lang w:val="sk-SK"/>
        </w:rPr>
      </w:pPr>
      <w:r>
        <w:rPr>
          <w:rFonts w:cs="Times New Roman"/>
          <w:bCs/>
          <w:iCs/>
          <w:lang w:val="sk-SK"/>
        </w:rPr>
        <w:t xml:space="preserve">   Banská Bystrica                                       </w:t>
      </w:r>
    </w:p>
    <w:p w:rsidR="00EE4B2F" w:rsidRDefault="00EE4B2F" w:rsidP="00EE4B2F">
      <w:pPr>
        <w:pStyle w:val="Standard"/>
        <w:rPr>
          <w:rFonts w:cs="Times New Roman"/>
          <w:bCs/>
          <w:iCs/>
          <w:lang w:val="sk-SK"/>
        </w:rPr>
      </w:pPr>
      <w:r>
        <w:rPr>
          <w:rFonts w:cs="Times New Roman"/>
          <w:bCs/>
          <w:iCs/>
          <w:lang w:val="sk-SK"/>
        </w:rPr>
        <w:lastRenderedPageBreak/>
        <w:t xml:space="preserve">   K- Centrum  s.r.o.,                                      2                                     96,- €        </w:t>
      </w:r>
    </w:p>
    <w:p w:rsidR="00EE4B2F" w:rsidRDefault="00EE4B2F" w:rsidP="00EE4B2F">
      <w:pPr>
        <w:pStyle w:val="Standard"/>
        <w:rPr>
          <w:rFonts w:cs="Times New Roman"/>
          <w:bCs/>
          <w:iCs/>
          <w:lang w:val="sk-SK"/>
        </w:rPr>
      </w:pPr>
      <w:r>
        <w:rPr>
          <w:rFonts w:cs="Times New Roman"/>
          <w:bCs/>
          <w:iCs/>
          <w:lang w:val="sk-SK"/>
        </w:rPr>
        <w:t xml:space="preserve">   Janka Kráľa 1809/3</w:t>
      </w:r>
    </w:p>
    <w:p w:rsidR="00EE4B2F" w:rsidRDefault="00EE4B2F" w:rsidP="00EE4B2F">
      <w:pPr>
        <w:pStyle w:val="Standard"/>
        <w:rPr>
          <w:rFonts w:cs="Times New Roman"/>
          <w:bCs/>
          <w:iCs/>
          <w:lang w:val="sk-SK"/>
        </w:rPr>
      </w:pPr>
      <w:r>
        <w:rPr>
          <w:rFonts w:cs="Times New Roman"/>
          <w:bCs/>
          <w:iCs/>
          <w:lang w:val="sk-SK"/>
        </w:rPr>
        <w:t xml:space="preserve">   Banská Bystrica            </w:t>
      </w:r>
    </w:p>
    <w:p w:rsidR="00EE4B2F" w:rsidRDefault="00EE4B2F" w:rsidP="00EE4B2F">
      <w:pPr>
        <w:pStyle w:val="Standard"/>
        <w:rPr>
          <w:rFonts w:cs="Times New Roman"/>
          <w:bCs/>
          <w:iCs/>
          <w:lang w:val="sk-SK"/>
        </w:rPr>
      </w:pPr>
      <w:r>
        <w:rPr>
          <w:rFonts w:cs="Times New Roman"/>
          <w:bCs/>
          <w:iCs/>
          <w:lang w:val="sk-SK"/>
        </w:rPr>
        <w:t xml:space="preserve">   Slovenské misijné hnutie                            1                                     48,- €   </w:t>
      </w:r>
    </w:p>
    <w:p w:rsidR="00EE4B2F" w:rsidRDefault="00EE4B2F" w:rsidP="00EE4B2F">
      <w:pPr>
        <w:pStyle w:val="Standard"/>
        <w:rPr>
          <w:rFonts w:cs="Times New Roman"/>
          <w:bCs/>
          <w:iCs/>
          <w:lang w:val="sk-SK"/>
        </w:rPr>
      </w:pPr>
      <w:r>
        <w:rPr>
          <w:rFonts w:cs="Times New Roman"/>
          <w:bCs/>
          <w:iCs/>
          <w:lang w:val="sk-SK"/>
        </w:rPr>
        <w:t xml:space="preserve">   </w:t>
      </w:r>
      <w:proofErr w:type="spellStart"/>
      <w:r>
        <w:rPr>
          <w:rFonts w:cs="Times New Roman"/>
          <w:bCs/>
          <w:iCs/>
          <w:lang w:val="sk-SK"/>
        </w:rPr>
        <w:t>Skuteckého</w:t>
      </w:r>
      <w:proofErr w:type="spellEnd"/>
      <w:r>
        <w:rPr>
          <w:rFonts w:cs="Times New Roman"/>
          <w:bCs/>
          <w:iCs/>
          <w:lang w:val="sk-SK"/>
        </w:rPr>
        <w:t xml:space="preserve"> 4</w:t>
      </w:r>
    </w:p>
    <w:p w:rsidR="00EE4B2F" w:rsidRDefault="00EE4B2F" w:rsidP="00EE4B2F">
      <w:pPr>
        <w:pStyle w:val="Standard"/>
        <w:rPr>
          <w:rFonts w:cs="Times New Roman"/>
          <w:bCs/>
          <w:iCs/>
          <w:lang w:val="sk-SK"/>
        </w:rPr>
      </w:pPr>
      <w:r>
        <w:rPr>
          <w:rFonts w:cs="Times New Roman"/>
          <w:bCs/>
          <w:iCs/>
          <w:lang w:val="sk-SK"/>
        </w:rPr>
        <w:t xml:space="preserve">   Banská Bystrica            </w:t>
      </w:r>
    </w:p>
    <w:p w:rsidR="00EE4B2F" w:rsidRDefault="00EE4B2F" w:rsidP="00EE4B2F">
      <w:pPr>
        <w:pStyle w:val="Standard"/>
        <w:rPr>
          <w:rFonts w:cs="Times New Roman"/>
          <w:bCs/>
          <w:iCs/>
          <w:lang w:val="sk-SK"/>
        </w:rPr>
      </w:pPr>
      <w:r>
        <w:rPr>
          <w:rFonts w:cs="Times New Roman"/>
          <w:bCs/>
          <w:iCs/>
          <w:lang w:val="sk-SK"/>
        </w:rPr>
        <w:t xml:space="preserve">    Telesná Kultúra </w:t>
      </w:r>
      <w:proofErr w:type="spellStart"/>
      <w:r>
        <w:rPr>
          <w:rFonts w:cs="Times New Roman"/>
          <w:bCs/>
          <w:iCs/>
          <w:lang w:val="sk-SK"/>
        </w:rPr>
        <w:t>Tlačiarik</w:t>
      </w:r>
      <w:proofErr w:type="spellEnd"/>
      <w:r>
        <w:rPr>
          <w:rFonts w:cs="Times New Roman"/>
          <w:bCs/>
          <w:iCs/>
          <w:lang w:val="sk-SK"/>
        </w:rPr>
        <w:t xml:space="preserve"> </w:t>
      </w:r>
      <w:proofErr w:type="spellStart"/>
      <w:r>
        <w:rPr>
          <w:rFonts w:cs="Times New Roman"/>
          <w:bCs/>
          <w:iCs/>
          <w:lang w:val="sk-SK"/>
        </w:rPr>
        <w:t>o.z</w:t>
      </w:r>
      <w:proofErr w:type="spellEnd"/>
      <w:r>
        <w:rPr>
          <w:rFonts w:cs="Times New Roman"/>
          <w:bCs/>
          <w:iCs/>
          <w:lang w:val="sk-SK"/>
        </w:rPr>
        <w:t xml:space="preserve">.                  2                                     96,- €  </w:t>
      </w:r>
    </w:p>
    <w:p w:rsidR="00EE4B2F" w:rsidRDefault="00EE4B2F" w:rsidP="00EE4B2F">
      <w:pPr>
        <w:pStyle w:val="Standard"/>
        <w:rPr>
          <w:rFonts w:cs="Times New Roman"/>
          <w:bCs/>
          <w:iCs/>
          <w:lang w:val="sk-SK"/>
        </w:rPr>
      </w:pPr>
      <w:r>
        <w:rPr>
          <w:rFonts w:cs="Times New Roman"/>
          <w:bCs/>
          <w:iCs/>
          <w:lang w:val="sk-SK"/>
        </w:rPr>
        <w:t xml:space="preserve">    Javorová 4 </w:t>
      </w:r>
    </w:p>
    <w:p w:rsidR="00EE4B2F" w:rsidRDefault="00EE4B2F" w:rsidP="00EE4B2F">
      <w:pPr>
        <w:pStyle w:val="Standard"/>
        <w:rPr>
          <w:rFonts w:cs="Times New Roman"/>
          <w:bCs/>
          <w:iCs/>
          <w:lang w:val="sk-SK"/>
        </w:rPr>
      </w:pPr>
      <w:r>
        <w:rPr>
          <w:rFonts w:cs="Times New Roman"/>
          <w:bCs/>
          <w:iCs/>
          <w:lang w:val="sk-SK"/>
        </w:rPr>
        <w:t xml:space="preserve">    Banská  Bystrica </w:t>
      </w:r>
    </w:p>
    <w:p w:rsidR="00EE4B2F" w:rsidRDefault="00EE4B2F" w:rsidP="00EE4B2F">
      <w:pPr>
        <w:pStyle w:val="Standard"/>
        <w:spacing w:line="360" w:lineRule="auto"/>
        <w:jc w:val="both"/>
        <w:rPr>
          <w:bCs/>
          <w:iCs/>
          <w:lang w:val="sk-SK"/>
        </w:rPr>
      </w:pPr>
      <w:r>
        <w:rPr>
          <w:bCs/>
          <w:iCs/>
          <w:lang w:val="sk-SK"/>
        </w:rPr>
        <w:t xml:space="preserve">   Rímskokatolícka cirkev                              1                                    48,- €</w:t>
      </w:r>
    </w:p>
    <w:p w:rsidR="00EE4B2F" w:rsidRDefault="00EE4B2F" w:rsidP="00EE4B2F">
      <w:pPr>
        <w:pStyle w:val="Standard"/>
        <w:spacing w:line="360" w:lineRule="auto"/>
        <w:jc w:val="both"/>
        <w:rPr>
          <w:bCs/>
          <w:iCs/>
          <w:lang w:val="sk-SK"/>
        </w:rPr>
      </w:pPr>
      <w:r>
        <w:rPr>
          <w:bCs/>
          <w:iCs/>
          <w:lang w:val="sk-SK"/>
        </w:rPr>
        <w:t xml:space="preserve">   Biskupstvo, Nám SNP 19</w:t>
      </w:r>
    </w:p>
    <w:p w:rsidR="00EE4B2F" w:rsidRDefault="00EE4B2F" w:rsidP="00EE4B2F">
      <w:pPr>
        <w:pStyle w:val="Standard"/>
        <w:jc w:val="both"/>
        <w:rPr>
          <w:rFonts w:cs="Times New Roman"/>
          <w:bCs/>
          <w:iCs/>
          <w:lang w:val="sk-SK"/>
        </w:rPr>
      </w:pPr>
      <w:r>
        <w:rPr>
          <w:rFonts w:cs="Times New Roman"/>
          <w:bCs/>
          <w:iCs/>
          <w:lang w:val="sk-SK"/>
        </w:rPr>
        <w:t xml:space="preserve">   Banská Bystrica            </w:t>
      </w:r>
    </w:p>
    <w:p w:rsidR="00EE4B2F" w:rsidRDefault="00EE4B2F" w:rsidP="00EE4B2F">
      <w:pPr>
        <w:pStyle w:val="Standard"/>
        <w:jc w:val="both"/>
        <w:rPr>
          <w:rFonts w:cs="Times New Roman"/>
          <w:lang w:val="sk-SK"/>
        </w:rPr>
      </w:pPr>
      <w:r>
        <w:rPr>
          <w:rFonts w:cs="Times New Roman"/>
          <w:lang w:val="sk-SK"/>
        </w:rPr>
        <w:t xml:space="preserve">        Obecné zastupiteľstvo ďalej schválilo dotácie z rozpočtu obce na činnosť spolkov v roku 2015 nasledovne: pre Spolok ochrancov prírody Stonožka Nemce vo výške 400 €, pre DHZ Nemce vo výške 500 €, pre Klub seniorov vo výške 600 €, pre občianske združenie S medvedíkom spoznávame svet pri MŠ Nemce vo výške 500 € a finančné príspevky pre ZO SZPB sú zahrnuté v rozpočte obce v oblasti kultúry a športu pre rok 2015.</w:t>
      </w:r>
    </w:p>
    <w:p w:rsidR="00EE4B2F" w:rsidRDefault="00EE4B2F" w:rsidP="00EE4B2F">
      <w:pPr>
        <w:pStyle w:val="Standard"/>
        <w:jc w:val="both"/>
        <w:rPr>
          <w:rFonts w:cs="Times New Roman"/>
          <w:lang w:val="sk-SK"/>
        </w:rPr>
      </w:pPr>
      <w:r>
        <w:rPr>
          <w:rFonts w:cs="Times New Roman"/>
          <w:lang w:val="sk-SK"/>
        </w:rPr>
        <w:t xml:space="preserve">    Poslanci prerokovali aj žiadosti občanov k spojom prímestskej dopravy. Odporučili starostovi obce prerokovať návrhy na zmenu resp. posilnenie spojov s riaditeľom SAD a o výsledku informovať obecné zastupiteľstvo.</w:t>
      </w:r>
    </w:p>
    <w:p w:rsidR="00EE4B2F" w:rsidRDefault="00EE4B2F" w:rsidP="00EE4B2F">
      <w:pPr>
        <w:pStyle w:val="Standard"/>
        <w:jc w:val="both"/>
        <w:rPr>
          <w:rFonts w:cs="Times New Roman"/>
          <w:lang w:val="sk-SK"/>
        </w:rPr>
      </w:pPr>
      <w:r>
        <w:rPr>
          <w:rFonts w:cs="Times New Roman"/>
          <w:lang w:val="sk-SK"/>
        </w:rPr>
        <w:t xml:space="preserve">    Poslanci požiadali starostu, aby prerokoval s riaditeľkou MŠ niektoré požiadavky občanov týkajúce sa detí, ktoré navštevujú MŠ. Poukázali na to, že rodičia nosia choré deti do MŠ. V prípade, že sa tak stane, riaditeľka nesmie tieto deti do MŠ prijať. Z dôvodu príchodu autobusu z mesta o 16.230 hod. je potrebné, aby bola MŠ otvorená do 16.40 hod a rodičia si mohli vyzdvihnúť svoje deti z materskej školy.</w:t>
      </w:r>
    </w:p>
    <w:p w:rsidR="00EE4B2F" w:rsidRDefault="00EE4B2F" w:rsidP="00EE4B2F">
      <w:pPr>
        <w:pStyle w:val="Standard"/>
        <w:jc w:val="both"/>
        <w:rPr>
          <w:rFonts w:cs="Times New Roman"/>
          <w:lang w:val="sk-SK"/>
        </w:rPr>
      </w:pPr>
      <w:r>
        <w:rPr>
          <w:rFonts w:cs="Times New Roman"/>
          <w:lang w:val="sk-SK"/>
        </w:rPr>
        <w:t xml:space="preserve">    Starosta obce informoval poslancov o príprave a zabezpečení 8. ročníka Celoslovenskej súťaže vo varení kapustnice a príprave zabíjačkového taniera. Pri organizovaní tejto akcie pomôžu členovia DHZ, zamestnanci obce, poslanci a niektorí občania. Boli rozdelené konkrétne úlohy všetkým, ktorí budú zabezpečovať toto podujatie. Zraz všetkých bude o 7.00 hod pri KD Nemce.</w:t>
      </w:r>
    </w:p>
    <w:p w:rsidR="00EE4B2F" w:rsidRDefault="00EE4B2F" w:rsidP="00EE4B2F">
      <w:pPr>
        <w:pStyle w:val="Standard"/>
        <w:jc w:val="both"/>
        <w:rPr>
          <w:rFonts w:cs="Times New Roman"/>
          <w:lang w:val="sk-SK"/>
        </w:rPr>
      </w:pPr>
      <w:r>
        <w:rPr>
          <w:rFonts w:cs="Times New Roman"/>
          <w:lang w:val="sk-SK"/>
        </w:rPr>
        <w:t xml:space="preserve">    Starosta obce informoval o možnosti získania nájomných bytov pre mladých. Na tento účel by mala byť investorom vykonaná rekonštrukcia administratívnej budovy v areáli bývalého závodu SMD a obec by tieto byty odkúpila a využila na riešenie bytovej otázky mladých ľudí v obci. Obec v prípade získania dotácie a úveru zo Štátneho fondu rozvoja bývania by tak mohla vyriešiť otázku bývania mladých ľudí v obci. Po úvodnej informácii poslanci problematiku obecných nájomných bytov sa dohodli na ďalšom stretnutí, kde posúdia podrobnejšie návrh a zaujmú konkrétne stanoviská k tejto problematike.</w:t>
      </w:r>
    </w:p>
    <w:p w:rsidR="00EE4B2F" w:rsidRDefault="00EE4B2F" w:rsidP="00EE4B2F">
      <w:pPr>
        <w:pStyle w:val="Standard"/>
        <w:jc w:val="both"/>
        <w:rPr>
          <w:rFonts w:cs="Times New Roman"/>
          <w:lang w:val="sk-SK"/>
        </w:rPr>
      </w:pPr>
      <w:r>
        <w:rPr>
          <w:rFonts w:cs="Times New Roman"/>
          <w:lang w:val="sk-SK"/>
        </w:rPr>
        <w:t xml:space="preserve">      Nakoľko program rokovania bol vyčerpaný a nebolo ďalších pripomienok, starosta obce prítomným poďakoval za účasť a rokovanie OZ ukončil.</w:t>
      </w:r>
    </w:p>
    <w:p w:rsidR="00EE4B2F" w:rsidRDefault="00EE4B2F" w:rsidP="00EE4B2F">
      <w:pPr>
        <w:pStyle w:val="Standard"/>
        <w:jc w:val="both"/>
        <w:rPr>
          <w:rFonts w:cs="Times New Roman"/>
          <w:lang w:val="sk-SK"/>
        </w:rPr>
      </w:pPr>
    </w:p>
    <w:p w:rsidR="00EE4B2F" w:rsidRDefault="00EE4B2F" w:rsidP="00EE4B2F">
      <w:pPr>
        <w:pStyle w:val="Standard"/>
        <w:jc w:val="both"/>
        <w:rPr>
          <w:rFonts w:cs="Times New Roman"/>
          <w:lang w:val="sk-SK"/>
        </w:rPr>
      </w:pPr>
      <w:r>
        <w:rPr>
          <w:rFonts w:cs="Times New Roman"/>
          <w:lang w:val="sk-SK"/>
        </w:rPr>
        <w:t>Zapísala: Eva Tóthová</w:t>
      </w:r>
    </w:p>
    <w:p w:rsidR="00EE4B2F" w:rsidRDefault="00EE4B2F" w:rsidP="00EE4B2F">
      <w:pPr>
        <w:pStyle w:val="Standard"/>
        <w:jc w:val="both"/>
        <w:rPr>
          <w:rFonts w:cs="Times New Roman"/>
          <w:lang w:val="sk-SK"/>
        </w:rPr>
      </w:pPr>
    </w:p>
    <w:p w:rsidR="00EE4B2F" w:rsidRDefault="00EE4B2F" w:rsidP="00EE4B2F">
      <w:pPr>
        <w:pStyle w:val="Standard"/>
        <w:jc w:val="both"/>
        <w:rPr>
          <w:rFonts w:cs="Times New Roman"/>
          <w:lang w:val="sk-SK"/>
        </w:rPr>
      </w:pPr>
    </w:p>
    <w:p w:rsidR="00EE4B2F" w:rsidRDefault="00EE4B2F" w:rsidP="00EE4B2F">
      <w:pPr>
        <w:pStyle w:val="Standard"/>
        <w:jc w:val="both"/>
        <w:rPr>
          <w:rFonts w:cs="Times New Roman"/>
          <w:lang w:val="sk-SK"/>
        </w:rPr>
      </w:pPr>
    </w:p>
    <w:p w:rsidR="00EE4B2F" w:rsidRDefault="00EE4B2F" w:rsidP="00EE4B2F">
      <w:pPr>
        <w:pStyle w:val="Standard"/>
        <w:jc w:val="both"/>
        <w:rPr>
          <w:rFonts w:cs="Times New Roman"/>
          <w:lang w:val="sk-SK"/>
        </w:rPr>
      </w:pPr>
      <w:r>
        <w:rPr>
          <w:rFonts w:cs="Times New Roman"/>
          <w:lang w:val="sk-SK"/>
        </w:rPr>
        <w:t>Overovatelia zápisu:</w:t>
      </w:r>
    </w:p>
    <w:p w:rsidR="00EE4B2F" w:rsidRDefault="00EE4B2F" w:rsidP="00EE4B2F">
      <w:pPr>
        <w:pStyle w:val="Standard"/>
        <w:jc w:val="both"/>
        <w:rPr>
          <w:rFonts w:cs="Times New Roman"/>
          <w:lang w:val="sk-SK"/>
        </w:rPr>
      </w:pPr>
    </w:p>
    <w:p w:rsidR="00EE4B2F" w:rsidRDefault="00EE4B2F" w:rsidP="00EE4B2F">
      <w:pPr>
        <w:pStyle w:val="Standard"/>
        <w:jc w:val="both"/>
        <w:rPr>
          <w:rFonts w:cs="Times New Roman"/>
          <w:lang w:val="sk-SK"/>
        </w:rPr>
      </w:pPr>
      <w:r>
        <w:rPr>
          <w:rFonts w:cs="Times New Roman"/>
          <w:lang w:val="sk-SK"/>
        </w:rPr>
        <w:t>Branislav Lichý                                                          ...................................................</w:t>
      </w:r>
    </w:p>
    <w:p w:rsidR="00EE4B2F" w:rsidRDefault="00EE4B2F" w:rsidP="00EE4B2F">
      <w:pPr>
        <w:pStyle w:val="Standard"/>
        <w:jc w:val="both"/>
        <w:rPr>
          <w:rFonts w:cs="Times New Roman"/>
          <w:lang w:val="sk-SK"/>
        </w:rPr>
      </w:pPr>
    </w:p>
    <w:p w:rsidR="00EE4B2F" w:rsidRDefault="00EE4B2F" w:rsidP="00EE4B2F">
      <w:pPr>
        <w:pStyle w:val="Standard"/>
        <w:jc w:val="both"/>
        <w:rPr>
          <w:rFonts w:cs="Times New Roman"/>
          <w:lang w:val="sk-SK"/>
        </w:rPr>
      </w:pPr>
      <w:r>
        <w:rPr>
          <w:rFonts w:cs="Times New Roman"/>
          <w:lang w:val="sk-SK"/>
        </w:rPr>
        <w:t>Al</w:t>
      </w:r>
      <w:bookmarkStart w:id="0" w:name="_GoBack"/>
      <w:bookmarkEnd w:id="0"/>
      <w:r>
        <w:rPr>
          <w:rFonts w:cs="Times New Roman"/>
          <w:lang w:val="sk-SK"/>
        </w:rPr>
        <w:t xml:space="preserve">ena </w:t>
      </w:r>
      <w:proofErr w:type="spellStart"/>
      <w:r>
        <w:rPr>
          <w:rFonts w:cs="Times New Roman"/>
          <w:lang w:val="sk-SK"/>
        </w:rPr>
        <w:t>Samuelčíková</w:t>
      </w:r>
      <w:proofErr w:type="spellEnd"/>
      <w:r>
        <w:rPr>
          <w:rFonts w:cs="Times New Roman"/>
          <w:lang w:val="sk-SK"/>
        </w:rPr>
        <w:t xml:space="preserve">                                                   ...................................................</w:t>
      </w:r>
    </w:p>
    <w:p w:rsidR="00F64C98" w:rsidRDefault="00F64C98"/>
    <w:sectPr w:rsidR="00F6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19"/>
    <w:rsid w:val="00164419"/>
    <w:rsid w:val="004B2B59"/>
    <w:rsid w:val="00EE4B2F"/>
    <w:rsid w:val="00F64C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4B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EE4B2F"/>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Odsekzoznamu">
    <w:name w:val="List Paragraph"/>
    <w:rsid w:val="00EE4B2F"/>
    <w:pPr>
      <w:widowControl w:val="0"/>
      <w:suppressAutoHyphens/>
      <w:autoSpaceDN w:val="0"/>
      <w:ind w:left="720"/>
      <w:textAlignment w:val="baseline"/>
    </w:pPr>
    <w:rPr>
      <w:rFonts w:ascii="Calibri" w:eastAsia="Lucida Sans Unicode" w:hAnsi="Calibri" w:cs="Tahoma"/>
      <w:kern w:val="3"/>
    </w:rPr>
  </w:style>
  <w:style w:type="paragraph" w:styleId="Normlnywebov">
    <w:name w:val="Normal (Web)"/>
    <w:rsid w:val="00EE4B2F"/>
    <w:pPr>
      <w:widowControl w:val="0"/>
      <w:suppressAutoHyphens/>
      <w:autoSpaceDN w:val="0"/>
      <w:textAlignment w:val="baseline"/>
    </w:pPr>
    <w:rPr>
      <w:rFonts w:ascii="Calibri" w:eastAsia="Lucida Sans Unicode" w:hAnsi="Calibri" w:cs="Tahoma"/>
      <w:kern w:val="3"/>
    </w:rPr>
  </w:style>
  <w:style w:type="paragraph" w:customStyle="1" w:styleId="Zkladntext2">
    <w:name w:val="Základní text 2"/>
    <w:rsid w:val="00EE4B2F"/>
    <w:pPr>
      <w:widowControl w:val="0"/>
      <w:suppressAutoHyphens/>
      <w:autoSpaceDN w:val="0"/>
      <w:textAlignment w:val="baseline"/>
    </w:pPr>
    <w:rPr>
      <w:rFonts w:ascii="Calibri" w:eastAsia="Lucida Sans Unicode" w:hAnsi="Calibri" w:cs="Tahoma"/>
      <w:kern w:val="3"/>
      <w:sz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4B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EE4B2F"/>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Odsekzoznamu">
    <w:name w:val="List Paragraph"/>
    <w:rsid w:val="00EE4B2F"/>
    <w:pPr>
      <w:widowControl w:val="0"/>
      <w:suppressAutoHyphens/>
      <w:autoSpaceDN w:val="0"/>
      <w:ind w:left="720"/>
      <w:textAlignment w:val="baseline"/>
    </w:pPr>
    <w:rPr>
      <w:rFonts w:ascii="Calibri" w:eastAsia="Lucida Sans Unicode" w:hAnsi="Calibri" w:cs="Tahoma"/>
      <w:kern w:val="3"/>
    </w:rPr>
  </w:style>
  <w:style w:type="paragraph" w:styleId="Normlnywebov">
    <w:name w:val="Normal (Web)"/>
    <w:rsid w:val="00EE4B2F"/>
    <w:pPr>
      <w:widowControl w:val="0"/>
      <w:suppressAutoHyphens/>
      <w:autoSpaceDN w:val="0"/>
      <w:textAlignment w:val="baseline"/>
    </w:pPr>
    <w:rPr>
      <w:rFonts w:ascii="Calibri" w:eastAsia="Lucida Sans Unicode" w:hAnsi="Calibri" w:cs="Tahoma"/>
      <w:kern w:val="3"/>
    </w:rPr>
  </w:style>
  <w:style w:type="paragraph" w:customStyle="1" w:styleId="Zkladntext2">
    <w:name w:val="Základní text 2"/>
    <w:rsid w:val="00EE4B2F"/>
    <w:pPr>
      <w:widowControl w:val="0"/>
      <w:suppressAutoHyphens/>
      <w:autoSpaceDN w:val="0"/>
      <w:textAlignment w:val="baseline"/>
    </w:pPr>
    <w:rPr>
      <w:rFonts w:ascii="Calibri" w:eastAsia="Lucida Sans Unicode" w:hAnsi="Calibri" w:cs="Tahoma"/>
      <w:kern w:val="3"/>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9588</Characters>
  <Application>Microsoft Office Word</Application>
  <DocSecurity>0</DocSecurity>
  <Lines>79</Lines>
  <Paragraphs>22</Paragraphs>
  <ScaleCrop>false</ScaleCrop>
  <Company>Hewlett-Packard Company</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3</cp:revision>
  <dcterms:created xsi:type="dcterms:W3CDTF">2014-11-21T09:26:00Z</dcterms:created>
  <dcterms:modified xsi:type="dcterms:W3CDTF">2014-11-21T09:29:00Z</dcterms:modified>
</cp:coreProperties>
</file>